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21" w:rsidRDefault="00FC1221" w:rsidP="00FC1221">
      <w:pPr>
        <w:pStyle w:val="a3"/>
        <w:spacing w:before="0" w:line="398" w:lineRule="exact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12"/>
          <w:lang w:eastAsia="zh-CN"/>
        </w:rPr>
        <w:t>附件</w:t>
      </w:r>
      <w:r>
        <w:rPr>
          <w:rFonts w:ascii="黑体" w:eastAsia="黑体" w:hAnsi="黑体" w:cs="黑体"/>
          <w:spacing w:val="-111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2</w:t>
      </w:r>
    </w:p>
    <w:p w:rsidR="00FC1221" w:rsidRDefault="00FC1221" w:rsidP="00FC1221">
      <w:pPr>
        <w:rPr>
          <w:rFonts w:ascii="黑体" w:eastAsia="黑体" w:hAnsi="黑体" w:cs="黑体"/>
          <w:sz w:val="32"/>
          <w:szCs w:val="32"/>
          <w:lang w:eastAsia="zh-CN"/>
        </w:rPr>
      </w:pPr>
    </w:p>
    <w:p w:rsidR="00FC1221" w:rsidRDefault="00FC1221" w:rsidP="00FC1221">
      <w:pPr>
        <w:rPr>
          <w:rFonts w:ascii="黑体" w:eastAsia="黑体" w:hAnsi="黑体" w:cs="黑体"/>
          <w:sz w:val="32"/>
          <w:szCs w:val="32"/>
          <w:lang w:eastAsia="zh-CN"/>
        </w:rPr>
      </w:pPr>
    </w:p>
    <w:p w:rsidR="00FC1221" w:rsidRDefault="00FC1221" w:rsidP="00FC1221">
      <w:pPr>
        <w:pStyle w:val="1"/>
        <w:spacing w:before="211"/>
        <w:ind w:left="447"/>
        <w:rPr>
          <w:lang w:eastAsia="zh-CN"/>
        </w:rPr>
      </w:pPr>
      <w:bookmarkStart w:id="0" w:name="_GoBack"/>
      <w:r>
        <w:rPr>
          <w:spacing w:val="-23"/>
          <w:lang w:eastAsia="zh-CN"/>
        </w:rPr>
        <w:t>广西汽车及零部件企业生产及物流补贴方案</w:t>
      </w:r>
    </w:p>
    <w:bookmarkEnd w:id="0"/>
    <w:p w:rsidR="00FC1221" w:rsidRDefault="00FC1221" w:rsidP="00FC1221">
      <w:pPr>
        <w:rPr>
          <w:rFonts w:ascii="宋体" w:eastAsia="宋体" w:hAnsi="宋体" w:cs="宋体"/>
          <w:sz w:val="44"/>
          <w:szCs w:val="44"/>
          <w:lang w:eastAsia="zh-CN"/>
        </w:rPr>
      </w:pPr>
    </w:p>
    <w:p w:rsidR="00FC1221" w:rsidRDefault="00FC1221" w:rsidP="00FC1221">
      <w:pPr>
        <w:spacing w:before="11"/>
        <w:rPr>
          <w:rFonts w:ascii="宋体" w:eastAsia="宋体" w:hAnsi="宋体" w:cs="宋体"/>
          <w:sz w:val="42"/>
          <w:szCs w:val="42"/>
          <w:lang w:eastAsia="zh-CN"/>
        </w:rPr>
      </w:pPr>
    </w:p>
    <w:p w:rsidR="00FC1221" w:rsidRDefault="00FC1221" w:rsidP="00FC1221">
      <w:pPr>
        <w:pStyle w:val="a3"/>
        <w:spacing w:before="0" w:line="364" w:lineRule="auto"/>
        <w:ind w:firstLine="592"/>
        <w:rPr>
          <w:lang w:eastAsia="zh-CN"/>
        </w:rPr>
      </w:pPr>
      <w:r>
        <w:rPr>
          <w:spacing w:val="-23"/>
          <w:lang w:eastAsia="zh-CN"/>
        </w:rPr>
        <w:t>对汽车及零部件企业生产及物流给予财政资金补贴支持。支持</w:t>
      </w:r>
      <w:r>
        <w:rPr>
          <w:w w:val="99"/>
          <w:lang w:eastAsia="zh-CN"/>
        </w:rPr>
        <w:t xml:space="preserve"> </w:t>
      </w:r>
      <w:r>
        <w:rPr>
          <w:spacing w:val="-23"/>
          <w:lang w:eastAsia="zh-CN"/>
        </w:rPr>
        <w:t>汽车及零部件企业充分发挥生产能力，加大产品生产和销售规模。</w:t>
      </w:r>
    </w:p>
    <w:p w:rsidR="00FC1221" w:rsidRDefault="00FC1221" w:rsidP="00FC1221">
      <w:pPr>
        <w:pStyle w:val="a3"/>
        <w:spacing w:before="51"/>
        <w:ind w:left="694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2"/>
          <w:lang w:eastAsia="zh-CN"/>
        </w:rPr>
        <w:t>一、申报条件及补贴标准</w:t>
      </w:r>
    </w:p>
    <w:p w:rsidR="00FC1221" w:rsidRDefault="00FC1221" w:rsidP="00FC1221">
      <w:pPr>
        <w:pStyle w:val="a3"/>
        <w:ind w:left="694"/>
        <w:rPr>
          <w:rFonts w:cs="宋体"/>
          <w:lang w:eastAsia="zh-CN"/>
        </w:rPr>
      </w:pPr>
      <w:r>
        <w:rPr>
          <w:rFonts w:cs="宋体"/>
          <w:spacing w:val="-22"/>
          <w:lang w:eastAsia="zh-CN"/>
        </w:rPr>
        <w:t>（一）生产资金补贴。</w:t>
      </w:r>
    </w:p>
    <w:p w:rsidR="00FC1221" w:rsidRDefault="00FC1221" w:rsidP="00FC1221">
      <w:pPr>
        <w:pStyle w:val="a3"/>
        <w:spacing w:line="364" w:lineRule="auto"/>
        <w:ind w:right="257" w:firstLine="592"/>
        <w:jc w:val="both"/>
        <w:rPr>
          <w:lang w:eastAsia="zh-CN"/>
        </w:rPr>
      </w:pPr>
      <w:r>
        <w:rPr>
          <w:spacing w:val="-11"/>
          <w:lang w:eastAsia="zh-CN"/>
        </w:rPr>
        <w:t>活动期间，我区汽车及零部件生产企业月度的产量环比提升</w:t>
      </w:r>
      <w:r>
        <w:rPr>
          <w:w w:val="99"/>
          <w:lang w:eastAsia="zh-CN"/>
        </w:rPr>
        <w:t xml:space="preserve"> </w:t>
      </w:r>
      <w:r>
        <w:rPr>
          <w:spacing w:val="-16"/>
          <w:lang w:eastAsia="zh-CN"/>
        </w:rPr>
        <w:t>10%以上，且增量部分产品产值为</w:t>
      </w:r>
      <w:r>
        <w:rPr>
          <w:spacing w:val="-96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81"/>
          <w:lang w:eastAsia="zh-CN"/>
        </w:rPr>
        <w:t xml:space="preserve"> </w:t>
      </w:r>
      <w:r>
        <w:rPr>
          <w:spacing w:val="-17"/>
          <w:lang w:eastAsia="zh-CN"/>
        </w:rPr>
        <w:t>亿元以上时，企业可申请本月</w:t>
      </w:r>
      <w:r>
        <w:rPr>
          <w:spacing w:val="-158"/>
          <w:lang w:eastAsia="zh-CN"/>
        </w:rPr>
        <w:t xml:space="preserve"> </w:t>
      </w:r>
      <w:r>
        <w:rPr>
          <w:spacing w:val="-23"/>
          <w:lang w:eastAsia="zh-CN"/>
        </w:rPr>
        <w:t>度促生产补贴，自治区、有关市安排资金按其月度产值环比增量的</w:t>
      </w:r>
      <w:r>
        <w:rPr>
          <w:spacing w:val="-146"/>
          <w:lang w:eastAsia="zh-CN"/>
        </w:rPr>
        <w:t xml:space="preserve"> </w:t>
      </w:r>
      <w:r>
        <w:rPr>
          <w:spacing w:val="-19"/>
          <w:lang w:eastAsia="zh-CN"/>
        </w:rPr>
        <w:t>1.5%给予补贴资金支持。</w:t>
      </w:r>
    </w:p>
    <w:p w:rsidR="00FC1221" w:rsidRDefault="00FC1221" w:rsidP="00FC1221">
      <w:pPr>
        <w:pStyle w:val="a3"/>
        <w:spacing w:before="51"/>
        <w:ind w:left="694"/>
        <w:rPr>
          <w:rFonts w:cs="宋体"/>
          <w:lang w:eastAsia="zh-CN"/>
        </w:rPr>
      </w:pPr>
      <w:r>
        <w:rPr>
          <w:rFonts w:cs="宋体"/>
          <w:spacing w:val="-22"/>
          <w:lang w:eastAsia="zh-CN"/>
        </w:rPr>
        <w:t>（二）物流资金补贴。</w:t>
      </w:r>
    </w:p>
    <w:p w:rsidR="00FC1221" w:rsidRDefault="00FC1221" w:rsidP="00FC1221">
      <w:pPr>
        <w:pStyle w:val="a3"/>
        <w:spacing w:line="364" w:lineRule="auto"/>
        <w:ind w:firstLine="592"/>
        <w:rPr>
          <w:lang w:eastAsia="zh-CN"/>
        </w:rPr>
      </w:pPr>
      <w:r>
        <w:rPr>
          <w:spacing w:val="-23"/>
          <w:lang w:eastAsia="zh-CN"/>
        </w:rPr>
        <w:t>活动期间，若上汽通用五菱汽车股份有限公司和东风柳州汽车</w:t>
      </w:r>
      <w:r>
        <w:rPr>
          <w:w w:val="99"/>
          <w:lang w:eastAsia="zh-CN"/>
        </w:rPr>
        <w:t xml:space="preserve"> </w:t>
      </w:r>
      <w:r>
        <w:rPr>
          <w:spacing w:val="-22"/>
          <w:lang w:eastAsia="zh-CN"/>
        </w:rPr>
        <w:t>有限公司产品区外总销量同比提升</w:t>
      </w:r>
      <w:r>
        <w:rPr>
          <w:spacing w:val="-99"/>
          <w:lang w:eastAsia="zh-CN"/>
        </w:rPr>
        <w:t xml:space="preserve"> </w:t>
      </w:r>
      <w:r>
        <w:rPr>
          <w:spacing w:val="-25"/>
          <w:lang w:eastAsia="zh-CN"/>
        </w:rPr>
        <w:t>10%以上，企业可申请物流补贴。</w:t>
      </w:r>
      <w:r>
        <w:rPr>
          <w:spacing w:val="-155"/>
          <w:lang w:eastAsia="zh-CN"/>
        </w:rPr>
        <w:t xml:space="preserve"> </w:t>
      </w:r>
      <w:r>
        <w:rPr>
          <w:spacing w:val="-23"/>
          <w:lang w:eastAsia="zh-CN"/>
        </w:rPr>
        <w:t>根据企业物流运输量不同，自治区分别给予补贴资金支持，其中上</w:t>
      </w:r>
      <w:r>
        <w:rPr>
          <w:spacing w:val="-144"/>
          <w:lang w:eastAsia="zh-CN"/>
        </w:rPr>
        <w:t xml:space="preserve"> </w:t>
      </w:r>
      <w:r>
        <w:rPr>
          <w:spacing w:val="-21"/>
          <w:lang w:eastAsia="zh-CN"/>
        </w:rPr>
        <w:t>汽通用五菱汽车股份</w:t>
      </w:r>
      <w:r>
        <w:rPr>
          <w:spacing w:val="-107"/>
          <w:lang w:eastAsia="zh-CN"/>
        </w:rPr>
        <w:t xml:space="preserve"> </w:t>
      </w:r>
      <w:r>
        <w:rPr>
          <w:spacing w:val="-7"/>
          <w:lang w:eastAsia="zh-CN"/>
        </w:rPr>
        <w:t>700</w:t>
      </w:r>
      <w:r>
        <w:rPr>
          <w:spacing w:val="-97"/>
          <w:lang w:eastAsia="zh-CN"/>
        </w:rPr>
        <w:t xml:space="preserve"> </w:t>
      </w:r>
      <w:r>
        <w:rPr>
          <w:spacing w:val="-22"/>
          <w:lang w:eastAsia="zh-CN"/>
        </w:rPr>
        <w:t>万元；东风柳州汽车有限公司</w:t>
      </w:r>
      <w:r>
        <w:rPr>
          <w:spacing w:val="-110"/>
          <w:lang w:eastAsia="zh-CN"/>
        </w:rPr>
        <w:t xml:space="preserve"> </w:t>
      </w:r>
      <w:r>
        <w:rPr>
          <w:spacing w:val="-7"/>
          <w:lang w:eastAsia="zh-CN"/>
        </w:rPr>
        <w:t>300</w:t>
      </w:r>
      <w:r>
        <w:rPr>
          <w:spacing w:val="-97"/>
          <w:lang w:eastAsia="zh-CN"/>
        </w:rPr>
        <w:t xml:space="preserve"> </w:t>
      </w:r>
      <w:r>
        <w:rPr>
          <w:spacing w:val="-16"/>
          <w:lang w:eastAsia="zh-CN"/>
        </w:rPr>
        <w:t>万元。</w:t>
      </w:r>
    </w:p>
    <w:p w:rsidR="00FC1221" w:rsidRDefault="00FC1221" w:rsidP="00FC1221">
      <w:pPr>
        <w:pStyle w:val="a3"/>
        <w:spacing w:before="51"/>
        <w:ind w:left="694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1"/>
          <w:lang w:eastAsia="zh-CN"/>
        </w:rPr>
        <w:t>二、资金申报程序</w:t>
      </w:r>
    </w:p>
    <w:p w:rsidR="00FC1221" w:rsidRDefault="00FC1221" w:rsidP="00FC1221">
      <w:pPr>
        <w:pStyle w:val="a3"/>
        <w:spacing w:line="364" w:lineRule="auto"/>
        <w:ind w:right="257" w:firstLine="592"/>
        <w:jc w:val="both"/>
        <w:rPr>
          <w:lang w:eastAsia="zh-CN"/>
        </w:rPr>
      </w:pPr>
      <w:r>
        <w:rPr>
          <w:spacing w:val="-16"/>
          <w:lang w:eastAsia="zh-CN"/>
        </w:rPr>
        <w:t>有关汽车及零部件生产企业在</w:t>
      </w:r>
      <w:r>
        <w:rPr>
          <w:spacing w:val="-103"/>
          <w:lang w:eastAsia="zh-CN"/>
        </w:rPr>
        <w:t xml:space="preserve"> </w:t>
      </w:r>
      <w:r>
        <w:rPr>
          <w:lang w:eastAsia="zh-CN"/>
        </w:rPr>
        <w:t>8</w:t>
      </w:r>
      <w:r>
        <w:rPr>
          <w:spacing w:val="-90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100"/>
          <w:lang w:eastAsia="zh-CN"/>
        </w:rPr>
        <w:t xml:space="preserve"> </w:t>
      </w:r>
      <w:r>
        <w:rPr>
          <w:spacing w:val="-5"/>
          <w:lang w:eastAsia="zh-CN"/>
        </w:rPr>
        <w:t>23</w:t>
      </w:r>
      <w:r>
        <w:rPr>
          <w:spacing w:val="-92"/>
          <w:lang w:eastAsia="zh-CN"/>
        </w:rPr>
        <w:t xml:space="preserve"> </w:t>
      </w:r>
      <w:r>
        <w:rPr>
          <w:spacing w:val="-16"/>
          <w:lang w:eastAsia="zh-CN"/>
        </w:rPr>
        <w:t>日前向所在市工业和信</w:t>
      </w:r>
      <w:r>
        <w:rPr>
          <w:w w:val="99"/>
          <w:lang w:eastAsia="zh-CN"/>
        </w:rPr>
        <w:t xml:space="preserve"> </w:t>
      </w:r>
      <w:r>
        <w:rPr>
          <w:spacing w:val="-23"/>
          <w:lang w:eastAsia="zh-CN"/>
        </w:rPr>
        <w:t>息化局提出资金申请报告，并附资金申请的相关材料，相关材料经</w:t>
      </w:r>
      <w:r>
        <w:rPr>
          <w:spacing w:val="-144"/>
          <w:lang w:eastAsia="zh-CN"/>
        </w:rPr>
        <w:t xml:space="preserve"> </w:t>
      </w:r>
      <w:r>
        <w:rPr>
          <w:spacing w:val="-17"/>
          <w:lang w:eastAsia="zh-CN"/>
        </w:rPr>
        <w:t>所在市工业和信息化局审核后，于</w:t>
      </w:r>
      <w:r>
        <w:rPr>
          <w:spacing w:val="-105"/>
          <w:lang w:eastAsia="zh-CN"/>
        </w:rPr>
        <w:t xml:space="preserve"> </w:t>
      </w:r>
      <w:r>
        <w:rPr>
          <w:lang w:eastAsia="zh-CN"/>
        </w:rPr>
        <w:t>8</w:t>
      </w:r>
      <w:r>
        <w:rPr>
          <w:spacing w:val="-89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100"/>
          <w:lang w:eastAsia="zh-CN"/>
        </w:rPr>
        <w:t xml:space="preserve"> </w:t>
      </w:r>
      <w:r>
        <w:rPr>
          <w:spacing w:val="-5"/>
          <w:lang w:eastAsia="zh-CN"/>
        </w:rPr>
        <w:t>30</w:t>
      </w:r>
      <w:r>
        <w:rPr>
          <w:spacing w:val="-91"/>
          <w:lang w:eastAsia="zh-CN"/>
        </w:rPr>
        <w:t xml:space="preserve"> </w:t>
      </w:r>
      <w:r>
        <w:rPr>
          <w:spacing w:val="-16"/>
          <w:lang w:eastAsia="zh-CN"/>
        </w:rPr>
        <w:t>日前报自治区工业和信</w:t>
      </w:r>
    </w:p>
    <w:p w:rsidR="00FC1221" w:rsidRDefault="00FC1221" w:rsidP="00FC1221">
      <w:pPr>
        <w:spacing w:line="364" w:lineRule="auto"/>
        <w:jc w:val="both"/>
        <w:rPr>
          <w:lang w:eastAsia="zh-CN"/>
        </w:rPr>
        <w:sectPr w:rsidR="00FC1221">
          <w:pgSz w:w="11910" w:h="16840"/>
          <w:pgMar w:top="1480" w:right="1300" w:bottom="1160" w:left="1600" w:header="0" w:footer="971" w:gutter="0"/>
          <w:cols w:space="720"/>
        </w:sectPr>
      </w:pPr>
    </w:p>
    <w:p w:rsidR="00FC1221" w:rsidRDefault="00FC1221" w:rsidP="00FC1221">
      <w:pPr>
        <w:pStyle w:val="a3"/>
        <w:spacing w:before="0" w:line="398" w:lineRule="exact"/>
        <w:ind w:left="381"/>
        <w:rPr>
          <w:lang w:eastAsia="zh-CN"/>
        </w:rPr>
      </w:pPr>
      <w:r>
        <w:rPr>
          <w:spacing w:val="-22"/>
          <w:w w:val="99"/>
          <w:lang w:eastAsia="zh-CN"/>
        </w:rPr>
        <w:lastRenderedPageBreak/>
        <w:t>息化</w:t>
      </w:r>
      <w:r>
        <w:rPr>
          <w:spacing w:val="-24"/>
          <w:w w:val="99"/>
          <w:lang w:eastAsia="zh-CN"/>
        </w:rPr>
        <w:t>厅</w:t>
      </w:r>
      <w:r>
        <w:rPr>
          <w:spacing w:val="-171"/>
          <w:w w:val="99"/>
          <w:lang w:eastAsia="zh-CN"/>
        </w:rPr>
        <w:t>，</w:t>
      </w:r>
      <w:r>
        <w:rPr>
          <w:spacing w:val="-22"/>
          <w:w w:val="99"/>
          <w:lang w:eastAsia="zh-CN"/>
        </w:rPr>
        <w:t>由自</w:t>
      </w:r>
      <w:r>
        <w:rPr>
          <w:spacing w:val="-24"/>
          <w:w w:val="99"/>
          <w:lang w:eastAsia="zh-CN"/>
        </w:rPr>
        <w:t>治</w:t>
      </w:r>
      <w:r>
        <w:rPr>
          <w:spacing w:val="-22"/>
          <w:w w:val="99"/>
          <w:lang w:eastAsia="zh-CN"/>
        </w:rPr>
        <w:t>区工业和</w:t>
      </w:r>
      <w:r>
        <w:rPr>
          <w:spacing w:val="-24"/>
          <w:w w:val="99"/>
          <w:lang w:eastAsia="zh-CN"/>
        </w:rPr>
        <w:t>信</w:t>
      </w:r>
      <w:r>
        <w:rPr>
          <w:spacing w:val="-22"/>
          <w:w w:val="99"/>
          <w:lang w:eastAsia="zh-CN"/>
        </w:rPr>
        <w:t>息化厅委</w:t>
      </w:r>
      <w:r>
        <w:rPr>
          <w:spacing w:val="-24"/>
          <w:w w:val="99"/>
          <w:lang w:eastAsia="zh-CN"/>
        </w:rPr>
        <w:t>托</w:t>
      </w:r>
      <w:r>
        <w:rPr>
          <w:spacing w:val="-22"/>
          <w:w w:val="99"/>
          <w:lang w:eastAsia="zh-CN"/>
        </w:rPr>
        <w:t>第三方机构</w:t>
      </w:r>
      <w:r>
        <w:rPr>
          <w:spacing w:val="-24"/>
          <w:w w:val="99"/>
          <w:lang w:eastAsia="zh-CN"/>
        </w:rPr>
        <w:t>对</w:t>
      </w:r>
      <w:r>
        <w:rPr>
          <w:spacing w:val="-22"/>
          <w:w w:val="99"/>
          <w:lang w:eastAsia="zh-CN"/>
        </w:rPr>
        <w:t>材料进行</w:t>
      </w:r>
      <w:r>
        <w:rPr>
          <w:spacing w:val="-24"/>
          <w:w w:val="99"/>
          <w:lang w:eastAsia="zh-CN"/>
        </w:rPr>
        <w:t>复</w:t>
      </w:r>
      <w:r>
        <w:rPr>
          <w:spacing w:val="-22"/>
          <w:w w:val="99"/>
          <w:lang w:eastAsia="zh-CN"/>
        </w:rPr>
        <w:t>审</w:t>
      </w:r>
      <w:r>
        <w:rPr>
          <w:w w:val="99"/>
          <w:lang w:eastAsia="zh-CN"/>
        </w:rPr>
        <w:t>。</w:t>
      </w:r>
    </w:p>
    <w:p w:rsidR="00FC1221" w:rsidRDefault="00FC1221" w:rsidP="00FC1221">
      <w:pPr>
        <w:pStyle w:val="a3"/>
        <w:ind w:left="974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1"/>
          <w:lang w:eastAsia="zh-CN"/>
        </w:rPr>
        <w:t>三、申请材料及要求</w:t>
      </w:r>
    </w:p>
    <w:p w:rsidR="00FC1221" w:rsidRDefault="00FC1221" w:rsidP="00FC1221">
      <w:pPr>
        <w:pStyle w:val="a3"/>
        <w:spacing w:line="364" w:lineRule="auto"/>
        <w:ind w:left="381" w:right="879" w:firstLine="592"/>
        <w:jc w:val="both"/>
        <w:rPr>
          <w:lang w:eastAsia="zh-CN"/>
        </w:rPr>
      </w:pPr>
      <w:r>
        <w:rPr>
          <w:spacing w:val="-23"/>
          <w:lang w:eastAsia="zh-CN"/>
        </w:rPr>
        <w:t>企业提交的申请材料包括生产（物流）补贴资金申请报告、企</w:t>
      </w:r>
      <w:r>
        <w:rPr>
          <w:w w:val="99"/>
          <w:lang w:eastAsia="zh-CN"/>
        </w:rPr>
        <w:t xml:space="preserve"> </w:t>
      </w:r>
      <w:r>
        <w:rPr>
          <w:spacing w:val="-23"/>
          <w:lang w:eastAsia="zh-CN"/>
        </w:rPr>
        <w:t>业月度产品产量产值情况表、企业月度产品产量产值明细表（含上</w:t>
      </w:r>
      <w:r>
        <w:rPr>
          <w:spacing w:val="-144"/>
          <w:lang w:eastAsia="zh-CN"/>
        </w:rPr>
        <w:t xml:space="preserve"> </w:t>
      </w:r>
      <w:r>
        <w:rPr>
          <w:spacing w:val="-30"/>
          <w:w w:val="99"/>
          <w:lang w:eastAsia="zh-CN"/>
        </w:rPr>
        <w:t>月），以及企业申请材料真实性承诺书。</w:t>
      </w:r>
    </w:p>
    <w:p w:rsidR="00FC1221" w:rsidRDefault="00FC1221" w:rsidP="00FC1221">
      <w:pPr>
        <w:pStyle w:val="a3"/>
        <w:spacing w:before="51"/>
        <w:ind w:left="974"/>
        <w:rPr>
          <w:lang w:eastAsia="zh-CN"/>
        </w:rPr>
      </w:pPr>
      <w:r>
        <w:rPr>
          <w:spacing w:val="-23"/>
          <w:lang w:eastAsia="zh-CN"/>
        </w:rPr>
        <w:t>企业月度产品产量产值情况表（生产）如下：</w:t>
      </w:r>
    </w:p>
    <w:p w:rsidR="00FC1221" w:rsidRDefault="00FC1221" w:rsidP="00FC122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FC1221" w:rsidRDefault="00FC1221" w:rsidP="00FC1221">
      <w:pPr>
        <w:spacing w:before="5"/>
        <w:rPr>
          <w:rFonts w:ascii="宋体" w:eastAsia="宋体" w:hAnsi="宋体" w:cs="宋体"/>
          <w:sz w:val="16"/>
          <w:szCs w:val="16"/>
          <w:lang w:eastAsia="zh-CN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1811"/>
        <w:gridCol w:w="1258"/>
        <w:gridCol w:w="1650"/>
        <w:gridCol w:w="1223"/>
        <w:gridCol w:w="2077"/>
      </w:tblGrid>
      <w:tr w:rsidR="00FC1221" w:rsidRPr="00666865" w:rsidTr="008440AE">
        <w:trPr>
          <w:trHeight w:hRule="exact" w:val="64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3"/>
              <w:ind w:left="23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z w:val="28"/>
                <w:szCs w:val="28"/>
              </w:rPr>
              <w:t>时</w:t>
            </w:r>
            <w:r w:rsidRPr="00666865">
              <w:rPr>
                <w:rFonts w:ascii="宋体" w:eastAsia="宋体" w:hAnsi="宋体" w:cs="宋体"/>
                <w:spacing w:val="-35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间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3"/>
              <w:ind w:left="195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8"/>
                <w:sz w:val="28"/>
                <w:szCs w:val="28"/>
              </w:rPr>
              <w:t>产量(辆/台)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3"/>
              <w:ind w:left="174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4"/>
                <w:sz w:val="28"/>
                <w:szCs w:val="28"/>
              </w:rPr>
              <w:t>环比(%)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3"/>
              <w:ind w:left="178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9"/>
                <w:sz w:val="28"/>
                <w:szCs w:val="28"/>
              </w:rPr>
              <w:t>产值(万元)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3"/>
              <w:ind w:left="156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4"/>
                <w:sz w:val="28"/>
                <w:szCs w:val="28"/>
              </w:rPr>
              <w:t>环比(%)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3"/>
              <w:ind w:left="132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20"/>
                <w:sz w:val="28"/>
                <w:szCs w:val="28"/>
              </w:rPr>
              <w:t>产值增量(万元)</w:t>
            </w:r>
          </w:p>
        </w:tc>
      </w:tr>
      <w:tr w:rsidR="00FC1221" w:rsidRPr="00666865" w:rsidTr="008440AE">
        <w:trPr>
          <w:trHeight w:hRule="exact" w:val="64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2"/>
              <w:ind w:left="2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0"/>
                <w:sz w:val="28"/>
                <w:szCs w:val="28"/>
              </w:rPr>
              <w:t>2019</w:t>
            </w:r>
            <w:r w:rsidRPr="00666865">
              <w:rPr>
                <w:rFonts w:ascii="宋体" w:eastAsia="宋体" w:hAnsi="宋体" w:cs="宋体"/>
                <w:spacing w:val="-93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666865">
              <w:rPr>
                <w:rFonts w:ascii="宋体" w:eastAsia="宋体" w:hAnsi="宋体" w:cs="宋体"/>
                <w:spacing w:val="-32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月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</w:tr>
      <w:tr w:rsidR="00FC1221" w:rsidRPr="00666865" w:rsidTr="008440AE">
        <w:trPr>
          <w:trHeight w:hRule="exact" w:val="64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2"/>
              <w:ind w:left="2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0"/>
                <w:sz w:val="28"/>
                <w:szCs w:val="28"/>
              </w:rPr>
              <w:t>2019</w:t>
            </w:r>
            <w:r w:rsidRPr="00666865">
              <w:rPr>
                <w:rFonts w:ascii="宋体" w:eastAsia="宋体" w:hAnsi="宋体" w:cs="宋体"/>
                <w:spacing w:val="-93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666865">
              <w:rPr>
                <w:rFonts w:ascii="宋体" w:eastAsia="宋体" w:hAnsi="宋体" w:cs="宋体"/>
                <w:spacing w:val="-32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月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</w:tr>
      <w:tr w:rsidR="00FC1221" w:rsidRPr="00666865" w:rsidTr="008440AE">
        <w:trPr>
          <w:trHeight w:hRule="exact" w:val="64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2"/>
              <w:ind w:left="25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0"/>
                <w:sz w:val="28"/>
                <w:szCs w:val="28"/>
              </w:rPr>
              <w:t>2019</w:t>
            </w:r>
            <w:r w:rsidRPr="00666865">
              <w:rPr>
                <w:rFonts w:ascii="宋体" w:eastAsia="宋体" w:hAnsi="宋体" w:cs="宋体"/>
                <w:spacing w:val="-93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666865">
              <w:rPr>
                <w:rFonts w:ascii="宋体" w:eastAsia="宋体" w:hAnsi="宋体" w:cs="宋体"/>
                <w:spacing w:val="-32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月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</w:tr>
    </w:tbl>
    <w:p w:rsidR="00FC1221" w:rsidRDefault="00FC1221" w:rsidP="00FC1221">
      <w:pPr>
        <w:spacing w:before="9"/>
        <w:rPr>
          <w:rFonts w:ascii="宋体" w:eastAsia="宋体" w:hAnsi="宋体" w:cs="宋体"/>
          <w:sz w:val="4"/>
          <w:szCs w:val="4"/>
        </w:rPr>
      </w:pPr>
    </w:p>
    <w:p w:rsidR="00FC1221" w:rsidRDefault="00FC1221" w:rsidP="00FC1221">
      <w:pPr>
        <w:pStyle w:val="a3"/>
        <w:spacing w:before="0"/>
        <w:ind w:left="974"/>
        <w:rPr>
          <w:lang w:eastAsia="zh-CN"/>
        </w:rPr>
      </w:pPr>
      <w:r>
        <w:rPr>
          <w:spacing w:val="-23"/>
          <w:lang w:eastAsia="zh-CN"/>
        </w:rPr>
        <w:t>企业月度产品销量情况表（物流）如下：</w:t>
      </w:r>
    </w:p>
    <w:p w:rsidR="00FC1221" w:rsidRDefault="00FC1221" w:rsidP="00FC1221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FC1221" w:rsidRDefault="00FC1221" w:rsidP="00FC1221">
      <w:pPr>
        <w:spacing w:before="3"/>
        <w:rPr>
          <w:rFonts w:ascii="宋体" w:eastAsia="宋体" w:hAnsi="宋体" w:cs="宋体"/>
          <w:sz w:val="16"/>
          <w:szCs w:val="16"/>
          <w:lang w:eastAsia="zh-CN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364"/>
        <w:gridCol w:w="1800"/>
        <w:gridCol w:w="3450"/>
      </w:tblGrid>
      <w:tr w:rsidR="00FC1221" w:rsidRPr="00666865" w:rsidTr="008440AE">
        <w:trPr>
          <w:trHeight w:hRule="exact" w:val="64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2"/>
              <w:ind w:left="2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z w:val="28"/>
                <w:szCs w:val="28"/>
              </w:rPr>
              <w:t>时</w:t>
            </w:r>
            <w:r w:rsidRPr="00666865">
              <w:rPr>
                <w:rFonts w:ascii="宋体" w:eastAsia="宋体" w:hAnsi="宋体" w:cs="宋体"/>
                <w:spacing w:val="-33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间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2"/>
              <w:ind w:left="472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8"/>
                <w:sz w:val="28"/>
                <w:szCs w:val="28"/>
              </w:rPr>
              <w:t>销量(辆/台)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2"/>
              <w:ind w:left="445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4"/>
                <w:sz w:val="28"/>
                <w:szCs w:val="28"/>
              </w:rPr>
              <w:t>同比(%)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2"/>
              <w:ind w:left="1076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20"/>
                <w:sz w:val="28"/>
                <w:szCs w:val="28"/>
              </w:rPr>
              <w:t>主要销往地</w:t>
            </w:r>
          </w:p>
        </w:tc>
      </w:tr>
      <w:tr w:rsidR="00FC1221" w:rsidRPr="00666865" w:rsidTr="008440AE">
        <w:trPr>
          <w:trHeight w:hRule="exact" w:val="64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2"/>
              <w:ind w:left="2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9"/>
                <w:sz w:val="28"/>
                <w:szCs w:val="28"/>
              </w:rPr>
              <w:t>2019</w:t>
            </w:r>
            <w:r w:rsidRPr="00666865">
              <w:rPr>
                <w:rFonts w:ascii="宋体" w:eastAsia="宋体" w:hAnsi="宋体" w:cs="宋体"/>
                <w:spacing w:val="-87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666865">
              <w:rPr>
                <w:rFonts w:ascii="宋体" w:eastAsia="宋体" w:hAnsi="宋体" w:cs="宋体"/>
                <w:spacing w:val="-31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月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</w:tr>
      <w:tr w:rsidR="00FC1221" w:rsidRPr="00666865" w:rsidTr="008440AE">
        <w:trPr>
          <w:trHeight w:hRule="exact" w:val="64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1"/>
              <w:ind w:left="2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9"/>
                <w:sz w:val="28"/>
                <w:szCs w:val="28"/>
              </w:rPr>
              <w:t>2019</w:t>
            </w:r>
            <w:r w:rsidRPr="00666865">
              <w:rPr>
                <w:rFonts w:ascii="宋体" w:eastAsia="宋体" w:hAnsi="宋体" w:cs="宋体"/>
                <w:spacing w:val="-87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666865">
              <w:rPr>
                <w:rFonts w:ascii="宋体" w:eastAsia="宋体" w:hAnsi="宋体" w:cs="宋体"/>
                <w:spacing w:val="-31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月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</w:tr>
      <w:tr w:rsidR="00FC1221" w:rsidRPr="00666865" w:rsidTr="008440AE">
        <w:trPr>
          <w:trHeight w:hRule="exact" w:val="64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1"/>
              <w:ind w:left="27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9"/>
                <w:sz w:val="28"/>
                <w:szCs w:val="28"/>
              </w:rPr>
              <w:t>2019</w:t>
            </w:r>
            <w:r w:rsidRPr="00666865">
              <w:rPr>
                <w:rFonts w:ascii="宋体" w:eastAsia="宋体" w:hAnsi="宋体" w:cs="宋体"/>
                <w:spacing w:val="-87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666865">
              <w:rPr>
                <w:rFonts w:ascii="宋体" w:eastAsia="宋体" w:hAnsi="宋体" w:cs="宋体"/>
                <w:spacing w:val="-31"/>
                <w:sz w:val="28"/>
                <w:szCs w:val="28"/>
              </w:rPr>
              <w:t xml:space="preserve"> </w:t>
            </w:r>
            <w:r w:rsidRPr="00666865">
              <w:rPr>
                <w:rFonts w:ascii="宋体" w:eastAsia="宋体" w:hAnsi="宋体" w:cs="宋体"/>
                <w:sz w:val="28"/>
                <w:szCs w:val="28"/>
              </w:rPr>
              <w:t>月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</w:tr>
      <w:tr w:rsidR="00FC1221" w:rsidRPr="00666865" w:rsidTr="008440AE">
        <w:trPr>
          <w:trHeight w:hRule="exact" w:val="64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>
            <w:pPr>
              <w:pStyle w:val="TableParagraph"/>
              <w:spacing w:before="93"/>
              <w:ind w:left="22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3"/>
                <w:sz w:val="28"/>
                <w:szCs w:val="28"/>
              </w:rPr>
              <w:t>合计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221" w:rsidRPr="00666865" w:rsidRDefault="00FC1221" w:rsidP="008440AE"/>
        </w:tc>
      </w:tr>
    </w:tbl>
    <w:p w:rsidR="00FC1221" w:rsidRDefault="00FC1221" w:rsidP="00FC1221">
      <w:pPr>
        <w:spacing w:before="13"/>
        <w:rPr>
          <w:rFonts w:ascii="宋体" w:eastAsia="宋体" w:hAnsi="宋体" w:cs="宋体"/>
          <w:sz w:val="28"/>
          <w:szCs w:val="28"/>
        </w:rPr>
      </w:pPr>
    </w:p>
    <w:p w:rsidR="00FC1221" w:rsidRDefault="00FC1221" w:rsidP="00FC1221">
      <w:pPr>
        <w:pStyle w:val="a3"/>
        <w:spacing w:before="0"/>
        <w:ind w:left="974"/>
        <w:rPr>
          <w:rFonts w:ascii="黑体" w:eastAsia="黑体" w:hAnsi="黑体" w:cs="黑体"/>
        </w:rPr>
      </w:pPr>
      <w:r>
        <w:rPr>
          <w:rFonts w:ascii="黑体" w:eastAsia="黑体" w:hAnsi="黑体" w:cs="黑体"/>
          <w:spacing w:val="-12"/>
        </w:rPr>
        <w:t>四、资金来源</w:t>
      </w:r>
    </w:p>
    <w:p w:rsidR="00FC1221" w:rsidRDefault="00FC1221" w:rsidP="00FC1221">
      <w:pPr>
        <w:pStyle w:val="a3"/>
        <w:ind w:left="974"/>
        <w:rPr>
          <w:lang w:eastAsia="zh-CN"/>
        </w:rPr>
      </w:pPr>
      <w:r>
        <w:rPr>
          <w:spacing w:val="-18"/>
          <w:lang w:eastAsia="zh-CN"/>
        </w:rPr>
        <w:t>补贴资金</w:t>
      </w:r>
      <w:r>
        <w:rPr>
          <w:spacing w:val="-104"/>
          <w:lang w:eastAsia="zh-CN"/>
        </w:rPr>
        <w:t xml:space="preserve"> </w:t>
      </w:r>
      <w:r>
        <w:rPr>
          <w:spacing w:val="-9"/>
          <w:lang w:eastAsia="zh-CN"/>
        </w:rPr>
        <w:t>6000</w:t>
      </w:r>
      <w:r>
        <w:rPr>
          <w:spacing w:val="-93"/>
          <w:lang w:eastAsia="zh-CN"/>
        </w:rPr>
        <w:t xml:space="preserve"> </w:t>
      </w:r>
      <w:r>
        <w:rPr>
          <w:spacing w:val="-19"/>
          <w:lang w:eastAsia="zh-CN"/>
        </w:rPr>
        <w:t>万元（从</w:t>
      </w:r>
      <w:r>
        <w:rPr>
          <w:spacing w:val="-104"/>
          <w:lang w:eastAsia="zh-CN"/>
        </w:rPr>
        <w:t xml:space="preserve"> </w:t>
      </w:r>
      <w:r>
        <w:rPr>
          <w:spacing w:val="-9"/>
          <w:lang w:eastAsia="zh-CN"/>
        </w:rPr>
        <w:t>2020</w:t>
      </w:r>
      <w:r>
        <w:rPr>
          <w:spacing w:val="-93"/>
          <w:lang w:eastAsia="zh-CN"/>
        </w:rPr>
        <w:t xml:space="preserve"> </w:t>
      </w:r>
      <w:r>
        <w:rPr>
          <w:spacing w:val="-22"/>
          <w:lang w:eastAsia="zh-CN"/>
        </w:rPr>
        <w:t>年自治区工业和信息化发展专项</w:t>
      </w:r>
    </w:p>
    <w:p w:rsidR="00FC1221" w:rsidRDefault="00FC1221" w:rsidP="00FC1221">
      <w:pPr>
        <w:pStyle w:val="a3"/>
        <w:spacing w:line="364" w:lineRule="auto"/>
        <w:ind w:left="381"/>
        <w:rPr>
          <w:lang w:eastAsia="zh-CN"/>
        </w:rPr>
      </w:pPr>
      <w:r>
        <w:rPr>
          <w:spacing w:val="-14"/>
          <w:w w:val="99"/>
          <w:lang w:eastAsia="zh-CN"/>
        </w:rPr>
        <w:t>资金中安排</w:t>
      </w:r>
      <w:r>
        <w:rPr>
          <w:spacing w:val="-99"/>
          <w:w w:val="99"/>
          <w:lang w:eastAsia="zh-CN"/>
        </w:rPr>
        <w:t xml:space="preserve"> </w:t>
      </w:r>
      <w:r>
        <w:rPr>
          <w:spacing w:val="-8"/>
          <w:w w:val="99"/>
          <w:lang w:eastAsia="zh-CN"/>
        </w:rPr>
        <w:t>4000</w:t>
      </w:r>
      <w:r>
        <w:rPr>
          <w:spacing w:val="-85"/>
          <w:w w:val="99"/>
          <w:lang w:eastAsia="zh-CN"/>
        </w:rPr>
        <w:t xml:space="preserve"> </w:t>
      </w:r>
      <w:r>
        <w:rPr>
          <w:spacing w:val="-15"/>
          <w:w w:val="99"/>
          <w:lang w:eastAsia="zh-CN"/>
        </w:rPr>
        <w:t>万元，柳州市配套</w:t>
      </w:r>
      <w:r>
        <w:rPr>
          <w:spacing w:val="-99"/>
          <w:w w:val="99"/>
          <w:lang w:eastAsia="zh-CN"/>
        </w:rPr>
        <w:t xml:space="preserve"> </w:t>
      </w:r>
      <w:r>
        <w:rPr>
          <w:spacing w:val="-8"/>
          <w:w w:val="99"/>
          <w:lang w:eastAsia="zh-CN"/>
        </w:rPr>
        <w:t>2000</w:t>
      </w:r>
      <w:r>
        <w:rPr>
          <w:spacing w:val="-87"/>
          <w:w w:val="99"/>
          <w:lang w:eastAsia="zh-CN"/>
        </w:rPr>
        <w:t xml:space="preserve"> </w:t>
      </w:r>
      <w:r>
        <w:rPr>
          <w:spacing w:val="-29"/>
          <w:w w:val="99"/>
          <w:lang w:eastAsia="zh-CN"/>
        </w:rPr>
        <w:t>万元）。如活动实际补贴</w:t>
      </w:r>
      <w:r>
        <w:rPr>
          <w:w w:val="99"/>
          <w:lang w:eastAsia="zh-CN"/>
        </w:rPr>
        <w:t xml:space="preserve"> </w:t>
      </w:r>
      <w:r>
        <w:rPr>
          <w:spacing w:val="-23"/>
          <w:lang w:eastAsia="zh-CN"/>
        </w:rPr>
        <w:t>金额超出预算，超出部分费用由相应企业自行承担。</w:t>
      </w:r>
    </w:p>
    <w:p w:rsidR="00FC1221" w:rsidRDefault="00FC1221" w:rsidP="00FC1221">
      <w:pPr>
        <w:spacing w:line="364" w:lineRule="auto"/>
        <w:rPr>
          <w:lang w:eastAsia="zh-CN"/>
        </w:rPr>
        <w:sectPr w:rsidR="00FC1221">
          <w:pgSz w:w="11910" w:h="16840"/>
          <w:pgMar w:top="1480" w:right="680" w:bottom="1160" w:left="1320" w:header="0" w:footer="951" w:gutter="0"/>
          <w:cols w:space="720"/>
        </w:sectPr>
      </w:pPr>
    </w:p>
    <w:p w:rsidR="006238C8" w:rsidRPr="00FC1221" w:rsidRDefault="006238C8" w:rsidP="00FC1221">
      <w:pPr>
        <w:rPr>
          <w:lang w:eastAsia="zh-CN"/>
        </w:rPr>
      </w:pPr>
    </w:p>
    <w:sectPr w:rsidR="006238C8" w:rsidRPr="00FC1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B2"/>
    <w:rsid w:val="004F1DB2"/>
    <w:rsid w:val="006238C8"/>
    <w:rsid w:val="00FC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A1879-BBE6-46B0-AA89-0753AB4C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B2"/>
    <w:pPr>
      <w:widowControl w:val="0"/>
    </w:pPr>
    <w:rPr>
      <w:rFonts w:ascii="等线" w:eastAsia="等线" w:hAnsi="等线" w:cs="Times New Roman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4F1DB2"/>
    <w:pPr>
      <w:ind w:left="92"/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4F1DB2"/>
    <w:rPr>
      <w:rFonts w:ascii="等线" w:eastAsia="等线" w:hAnsi="等线" w:cs="Times New Roman"/>
      <w:b/>
      <w:bCs/>
      <w:kern w:val="44"/>
      <w:sz w:val="44"/>
      <w:szCs w:val="44"/>
      <w:lang w:eastAsia="en-US"/>
    </w:rPr>
  </w:style>
  <w:style w:type="character" w:customStyle="1" w:styleId="10">
    <w:name w:val="标题 1 字符"/>
    <w:link w:val="1"/>
    <w:uiPriority w:val="9"/>
    <w:rsid w:val="004F1DB2"/>
    <w:rPr>
      <w:rFonts w:ascii="宋体" w:eastAsia="宋体" w:hAnsi="宋体" w:cs="Times New Roman"/>
      <w:kern w:val="0"/>
      <w:sz w:val="44"/>
      <w:szCs w:val="44"/>
      <w:lang w:eastAsia="en-US"/>
    </w:rPr>
  </w:style>
  <w:style w:type="paragraph" w:styleId="a3">
    <w:name w:val="Body Text"/>
    <w:basedOn w:val="a"/>
    <w:link w:val="a4"/>
    <w:uiPriority w:val="1"/>
    <w:qFormat/>
    <w:rsid w:val="004F1DB2"/>
    <w:pPr>
      <w:spacing w:before="217"/>
      <w:ind w:left="101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uiPriority w:val="99"/>
    <w:semiHidden/>
    <w:rsid w:val="004F1DB2"/>
    <w:rPr>
      <w:rFonts w:ascii="等线" w:eastAsia="等线" w:hAnsi="等线" w:cs="Times New Roman"/>
      <w:kern w:val="0"/>
      <w:sz w:val="22"/>
      <w:lang w:eastAsia="en-US"/>
    </w:rPr>
  </w:style>
  <w:style w:type="character" w:customStyle="1" w:styleId="a4">
    <w:name w:val="正文文本 字符"/>
    <w:link w:val="a3"/>
    <w:uiPriority w:val="1"/>
    <w:rsid w:val="004F1DB2"/>
    <w:rPr>
      <w:rFonts w:ascii="宋体" w:eastAsia="宋体" w:hAnsi="宋体" w:cs="Times New Roman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F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2</cp:revision>
  <dcterms:created xsi:type="dcterms:W3CDTF">2019-05-17T01:15:00Z</dcterms:created>
  <dcterms:modified xsi:type="dcterms:W3CDTF">2019-05-17T01:15:00Z</dcterms:modified>
</cp:coreProperties>
</file>