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EA" w:rsidRDefault="00BA22EA" w:rsidP="00BA22EA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“质量管理标杆”</w:t>
      </w:r>
      <w:r>
        <w:rPr>
          <w:rFonts w:ascii="方正小标宋简体" w:eastAsia="方正小标宋简体" w:hAnsi="华文仿宋" w:cs="宋体" w:hint="eastAsia"/>
          <w:color w:val="000000"/>
          <w:sz w:val="44"/>
          <w:szCs w:val="44"/>
        </w:rPr>
        <w:t>经验总结材料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要求</w:t>
      </w:r>
    </w:p>
    <w:p w:rsidR="00BA22EA" w:rsidRDefault="00BA22EA" w:rsidP="00BA22EA">
      <w:pPr>
        <w:snapToGrid w:val="0"/>
        <w:spacing w:line="360" w:lineRule="auto"/>
        <w:ind w:firstLineChars="249" w:firstLine="667"/>
        <w:rPr>
          <w:rFonts w:ascii="黑体" w:eastAsia="黑体" w:hAnsi="楷体"/>
          <w:color w:val="000000"/>
          <w:sz w:val="28"/>
        </w:rPr>
      </w:pPr>
    </w:p>
    <w:p w:rsidR="00BA22EA" w:rsidRDefault="00BA22EA" w:rsidP="00BA22EA">
      <w:pPr>
        <w:ind w:firstLineChars="200" w:firstLine="615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一、总结材料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（一）质量标杆名称（20字以内）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质量标杆名称应体现典型经验的特征。命名规则为：（企业/区域名）+（典型方法技术）+（经验）。如：××集团公司实施六西格玛设计的经验。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（二）摘要（500字以内）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简要</w:t>
      </w:r>
      <w:bookmarkStart w:id="0" w:name="_GoBack"/>
      <w:bookmarkEnd w:id="0"/>
      <w:r>
        <w:rPr>
          <w:rFonts w:ascii="仿宋_GB2312" w:hint="eastAsia"/>
          <w:color w:val="000000"/>
        </w:rPr>
        <w:t>介绍质量标杆的主要管理技术方法、推进过程以及主要成果和社会效果。</w:t>
      </w:r>
    </w:p>
    <w:p w:rsidR="00BA22EA" w:rsidRDefault="00BA22EA" w:rsidP="00BA22EA">
      <w:pPr>
        <w:ind w:firstLineChars="200" w:firstLine="615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（三）企业概况（1000字以内）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企业起源，历史沿革；主要业务范围，主要产品和服务；企业文化特色，组织的使命、</w:t>
      </w:r>
      <w:proofErr w:type="gramStart"/>
      <w:r>
        <w:rPr>
          <w:rFonts w:ascii="仿宋_GB2312" w:hint="eastAsia"/>
          <w:color w:val="000000"/>
        </w:rPr>
        <w:t>愿景和</w:t>
      </w:r>
      <w:proofErr w:type="gramEnd"/>
      <w:r>
        <w:rPr>
          <w:rFonts w:ascii="仿宋_GB2312" w:hint="eastAsia"/>
          <w:color w:val="000000"/>
        </w:rPr>
        <w:t>价值观；企业资源状况，包括人力、技术、信息和知识、基础设施、供应商和客户；企业的社会责任状况等。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（四）应用该管理方法（技术）的背景（1000字以内）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如何为解决企业存在的主要问题，根据内外部环境的变化，确定并实施了该质量管理方法（技术）。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（五）管理方法（技术）的综述（3000字以内）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企业应用质量管理方法（技术）的要点及创新点综述。包括对该管理方法（技术）的解读。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（六）管理方法（技术）的实施与运行（4000字以内）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lastRenderedPageBreak/>
        <w:t>企业/区域推进管理方法（技术）的步骤、过程、制度、体制、机制，做法和内容等。前后衔接、自成体系，体现可操作性。适当举例。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（七）管理方法（技术）的实施效果（2000字以内）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定量数据与定性指标相结合、经济效益与社会效益相结合地说明应用效果。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（八）管理方法（技术）的深化与推广（1000字以内）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深化和拓展应用该管理方法（技术）的长远计划，创新和开发特色管理模式的设想，对外交流和分享经验的思考等。</w:t>
      </w:r>
    </w:p>
    <w:p w:rsidR="00BA22EA" w:rsidRDefault="00BA22EA" w:rsidP="00BA22EA">
      <w:pPr>
        <w:ind w:firstLineChars="200" w:firstLine="615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二、证实性材料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证实性材料包括：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（一）组织合法经营的证明（三证合一的营业执照）；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（二）近三年获得国家、省部级以上质量</w:t>
      </w:r>
      <w:proofErr w:type="gramStart"/>
      <w:r>
        <w:rPr>
          <w:rFonts w:ascii="仿宋_GB2312" w:hint="eastAsia"/>
          <w:color w:val="000000"/>
        </w:rPr>
        <w:t>品牌荣誉</w:t>
      </w:r>
      <w:proofErr w:type="gramEnd"/>
      <w:r>
        <w:rPr>
          <w:rFonts w:ascii="仿宋_GB2312" w:hint="eastAsia"/>
          <w:color w:val="000000"/>
        </w:rPr>
        <w:t>证书复印件；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（三）申报企业认为还应提供的其它证实性材料等（近三年财务报表或经第三方审计的审计报告等）。</w:t>
      </w:r>
    </w:p>
    <w:p w:rsidR="00BA22EA" w:rsidRDefault="00BA22EA" w:rsidP="00BA22EA">
      <w:pPr>
        <w:ind w:firstLineChars="200" w:firstLine="615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三、总结材料的格式要求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质量管理标杆典型经验总结材料（下称“总结材料”）应突出主题事项，体现典型经验的理论观点、方法特点、实践要点以及效果亮点，编写内容应详实、言之有物，逻辑清楚、重点突出、图文并茂，具有较强的可借鉴性。</w:t>
      </w:r>
    </w:p>
    <w:p w:rsidR="00BA22EA" w:rsidRDefault="00BA22EA" w:rsidP="00BA22EA">
      <w:pPr>
        <w:ind w:firstLineChars="200" w:firstLine="615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总结材料应采用A4幅面纵向编辑。一级标题为黑体小二号，</w:t>
      </w:r>
      <w:r>
        <w:rPr>
          <w:rFonts w:ascii="仿宋_GB2312" w:hint="eastAsia"/>
          <w:color w:val="000000"/>
        </w:rPr>
        <w:lastRenderedPageBreak/>
        <w:t>二级标题宋体四号加黑，三级标题宋体小四号加黑，正文宋体小四号。单</w:t>
      </w:r>
      <w:proofErr w:type="gramStart"/>
      <w:r>
        <w:rPr>
          <w:rFonts w:ascii="仿宋_GB2312" w:hint="eastAsia"/>
          <w:color w:val="000000"/>
        </w:rPr>
        <w:t>倍</w:t>
      </w:r>
      <w:proofErr w:type="gramEnd"/>
      <w:r>
        <w:rPr>
          <w:rFonts w:ascii="仿宋_GB2312" w:hint="eastAsia"/>
          <w:color w:val="000000"/>
        </w:rPr>
        <w:t>行距。附表标题放置附表上方居中，插图标题放置插图下方居中,附表及插图标题为宋体五号加黑。</w:t>
      </w:r>
    </w:p>
    <w:p w:rsidR="00450A95" w:rsidRPr="00BA22EA" w:rsidRDefault="00450A95"/>
    <w:sectPr w:rsidR="00450A95" w:rsidRPr="00BA22EA">
      <w:footerReference w:type="even" r:id="rId4"/>
      <w:footerReference w:type="default" r:id="rId5"/>
      <w:pgSz w:w="11906" w:h="16838"/>
      <w:pgMar w:top="1191" w:right="1588" w:bottom="1440" w:left="1701" w:header="851" w:footer="992" w:gutter="0"/>
      <w:pgNumType w:fmt="numberInDash"/>
      <w:cols w:space="720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8C" w:rsidRDefault="00BA22E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0F8C" w:rsidRDefault="00BA22E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8C" w:rsidRDefault="00BA22EA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- 3 -</w:t>
    </w:r>
    <w:r>
      <w:rPr>
        <w:rFonts w:ascii="宋体" w:eastAsia="宋体" w:hAnsi="宋体"/>
        <w:sz w:val="28"/>
        <w:szCs w:val="28"/>
      </w:rPr>
      <w:fldChar w:fldCharType="end"/>
    </w:r>
  </w:p>
  <w:p w:rsidR="005C0F8C" w:rsidRDefault="00BA22E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EA"/>
    <w:rsid w:val="00450A95"/>
    <w:rsid w:val="00B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A048-A5B0-4163-89EC-B1AAD5C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BA22EA"/>
  </w:style>
  <w:style w:type="paragraph" w:styleId="a4">
    <w:name w:val="footer"/>
    <w:basedOn w:val="a"/>
    <w:link w:val="Char"/>
    <w:semiHidden/>
    <w:rsid w:val="00BA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BA22E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2019-08-27T09:45:00Z</dcterms:created>
  <dcterms:modified xsi:type="dcterms:W3CDTF">2019-08-27T09:45:00Z</dcterms:modified>
</cp:coreProperties>
</file>