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57" w:rsidRPr="00FF1B57" w:rsidRDefault="00782F57" w:rsidP="00730FD9">
      <w:pPr>
        <w:pStyle w:val="SBBT1"/>
        <w:rPr>
          <w:rFonts w:ascii="黑体" w:eastAsia="黑体"/>
          <w:b w:val="0"/>
          <w:sz w:val="32"/>
          <w:szCs w:val="32"/>
        </w:rPr>
      </w:pPr>
      <w:r w:rsidRPr="00FF1B57">
        <w:rPr>
          <w:rFonts w:ascii="黑体" w:eastAsia="黑体" w:hint="eastAsia"/>
          <w:b w:val="0"/>
          <w:sz w:val="32"/>
          <w:szCs w:val="32"/>
        </w:rPr>
        <w:t>附件1</w:t>
      </w:r>
    </w:p>
    <w:p w:rsidR="00954F6A" w:rsidRDefault="004A67EA" w:rsidP="00954F6A">
      <w:pPr>
        <w:pStyle w:val="SBBT1"/>
        <w:jc w:val="center"/>
        <w:rPr>
          <w:rFonts w:ascii="方正小标宋简体" w:eastAsia="方正小标宋简体"/>
          <w:b w:val="0"/>
          <w:sz w:val="44"/>
          <w:szCs w:val="44"/>
        </w:rPr>
      </w:pPr>
      <w:r w:rsidRPr="00FF1B57">
        <w:rPr>
          <w:rFonts w:ascii="方正小标宋简体" w:eastAsia="方正小标宋简体" w:hint="eastAsia"/>
          <w:b w:val="0"/>
          <w:sz w:val="44"/>
          <w:szCs w:val="44"/>
        </w:rPr>
        <w:t>企业</w:t>
      </w:r>
      <w:r w:rsidR="00300BEE" w:rsidRPr="00FF1B57">
        <w:rPr>
          <w:rFonts w:ascii="方正小标宋简体" w:eastAsia="方正小标宋简体" w:hint="eastAsia"/>
          <w:b w:val="0"/>
          <w:sz w:val="44"/>
          <w:szCs w:val="44"/>
        </w:rPr>
        <w:t>研发费用</w:t>
      </w:r>
    </w:p>
    <w:p w:rsidR="00782F57" w:rsidRPr="00954F6A" w:rsidRDefault="00954F6A" w:rsidP="00954F6A">
      <w:pPr>
        <w:pStyle w:val="SBBT1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仿宋_GB2312" w:eastAsia="仿宋_GB2312" w:hint="eastAsia"/>
          <w:b w:val="0"/>
        </w:rPr>
        <w:t xml:space="preserve">填报单位（盖章）：                              </w:t>
      </w:r>
      <w:r w:rsidR="00782F57" w:rsidRPr="00FF1B57">
        <w:rPr>
          <w:rFonts w:ascii="仿宋_GB2312" w:eastAsia="仿宋_GB2312" w:hint="eastAsia"/>
          <w:b w:val="0"/>
        </w:rPr>
        <w:t>金额单位：元</w:t>
      </w:r>
    </w:p>
    <w:tbl>
      <w:tblPr>
        <w:tblW w:w="101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7825"/>
        <w:gridCol w:w="1691"/>
      </w:tblGrid>
      <w:tr w:rsidR="00300BEE" w:rsidRPr="00EA7193" w:rsidTr="00EA7193">
        <w:trPr>
          <w:trHeight w:val="1036"/>
          <w:jc w:val="center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行次</w:t>
            </w:r>
          </w:p>
        </w:tc>
        <w:tc>
          <w:tcPr>
            <w:tcW w:w="78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金额（数量）</w:t>
            </w: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本年可享受研发费用加计扣除项目数量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一、自主研发、合作研发、集中研发（3+7+16+19+23+34）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（一）人员人工费用（4+5+6）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1.直接从事研发活动人员工资薪金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2.直接从事研发活动人员五险一金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3.外聘研发人员的劳务费用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（二）直接投入费用（8+9+10+11+12+13+14+15）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1.研发活动直接消耗材料费用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2.研发活动直接消耗燃料费用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3.研发活动直接消耗动力费用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4.用于中间试验和产品试制的模具、工艺装备开发及制造费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5.用于不构成固定资产的样品、样机及一般测试手段购置费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6.用于试制产品的检验费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7.用于研发活动的仪器、设备的运行维护、调整、检验、维修等费用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8.通过经营租赁方式租入的用于研发活动的仪器、设备租赁费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（三）折旧费用（17+18）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1.用于研发活动的仪器的折旧费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2.用于研发活动的设备的折旧费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（四）无形资产摊销（20+21+22）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1.用于研发活动的软件的摊销费用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2.用于研发活动的专利权的摊销费用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leftChars="381" w:left="1100" w:hangingChars="107" w:hanging="3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3.用于研发活动的非专利技术（包括许可证、专有技术、设计和计算方法等）的摊销费用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（五）新产品设计费等（24+25+26+27）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1.新产品设计费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2.新工艺规程制定费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3.新药研制的临床试验费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4.勘探开发技术的现场试验费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（六）其他相关费用(29+30+31+32+33)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1.技术图书资料费、资料翻译费、专家咨询费、高新科技研发保险费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2.研发成果的检索、分析、评议、论证、鉴定、评审、评估、验收费用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3.知识产权的申请费、注册费、代理费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4.职工福利费、补充养老保险费、补充医疗保险费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5.差旅费、会议费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（七）经限额调整后的其他相关费用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二、委托研发 (36+37+39)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9" w:firstLine="58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（一）委托境内机构或个人进行研发活动所发生的费用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9" w:firstLine="58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（二）委托境外机构进行研发活动发生的费用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400" w:firstLine="11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其中：允许加计扣除的委托境外机构进行研发活动发生的费用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9" w:firstLine="585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（三）委托境外个人进行研发活动发生的费用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三、年度研发费用小计(2+36×80%+38)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（一）本年费用化金额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（二）本年资本化金额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四、本年形成无形资产摊销额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五、以前年度形成无形资产本年摊销额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六、允许扣除的研发费用合计（41+43+44）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减：特殊收入部分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七、允许扣除的研发费用抵减特殊收入后的金额(45-46)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减：当年销售研发活动直接形成产品（包括组成部分）对</w:t>
            </w: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应的材料部分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49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ind w:firstLineChars="200" w:firstLine="56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减：以前年度销售研发活动直接形成产品（包括组成部分）对应材料部分结转金额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5E55A1" w:rsidP="00EA7193">
            <w:pPr>
              <w:widowControl/>
              <w:spacing w:line="42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int="eastAsia"/>
                <w:kern w:val="0"/>
                <w:sz w:val="28"/>
                <w:szCs w:val="28"/>
              </w:rPr>
              <w:t>八、本年研发费用总额（47-48-49）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00BEE" w:rsidRPr="00EA7193" w:rsidTr="00EA7193">
        <w:trPr>
          <w:trHeight w:val="397"/>
          <w:jc w:val="center"/>
        </w:trPr>
        <w:tc>
          <w:tcPr>
            <w:tcW w:w="6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="005E55A1"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300BEE" w:rsidRPr="00EA7193" w:rsidRDefault="005E55A1" w:rsidP="00EA7193">
            <w:pPr>
              <w:widowControl/>
              <w:spacing w:line="420" w:lineRule="exact"/>
              <w:ind w:left="538" w:hangingChars="192" w:hanging="538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九</w:t>
            </w:r>
            <w:r w:rsidR="00300BEE"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、销售研发活动直接形成产品（包括组成部分）对应材料部分结转以后年度扣减金额（当47-48-49≥</w:t>
            </w:r>
            <w:r w:rsidR="00300BEE" w:rsidRPr="00EA719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0</w:t>
            </w:r>
            <w:r w:rsidR="00300BEE" w:rsidRPr="00EA719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，本行＝0；当47-48-49＜0，本行＝47-48-49的绝对值)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00BEE" w:rsidRPr="00EA7193" w:rsidRDefault="00300BEE" w:rsidP="00EA7193">
            <w:pPr>
              <w:widowControl/>
              <w:spacing w:line="34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615E86" w:rsidRDefault="00782F57" w:rsidP="002F70C4">
      <w:pPr>
        <w:rPr>
          <w:rFonts w:ascii="仿宋_GB2312" w:eastAsia="仿宋_GB2312"/>
          <w:sz w:val="32"/>
          <w:szCs w:val="32"/>
        </w:rPr>
      </w:pPr>
      <w:r w:rsidRPr="00EA7193">
        <w:rPr>
          <w:rFonts w:ascii="仿宋_GB2312" w:eastAsia="仿宋_GB2312" w:hint="eastAsia"/>
          <w:sz w:val="32"/>
          <w:szCs w:val="32"/>
        </w:rPr>
        <w:t>注：</w:t>
      </w:r>
      <w:r w:rsidR="001E64FE">
        <w:rPr>
          <w:rFonts w:ascii="仿宋_GB2312" w:eastAsia="仿宋_GB2312" w:hint="eastAsia"/>
          <w:sz w:val="32"/>
          <w:szCs w:val="32"/>
        </w:rPr>
        <w:t>1.</w:t>
      </w:r>
      <w:r w:rsidRPr="00EA7193">
        <w:rPr>
          <w:rFonts w:ascii="仿宋_GB2312" w:eastAsia="仿宋_GB2312" w:hint="eastAsia"/>
          <w:sz w:val="32"/>
          <w:szCs w:val="32"/>
        </w:rPr>
        <w:t>数据归集参照国家税务总局关于研发费用税前加计扣除归集</w:t>
      </w:r>
      <w:r w:rsidR="002F70C4" w:rsidRPr="00EA7193">
        <w:rPr>
          <w:rFonts w:ascii="仿宋_GB2312" w:eastAsia="仿宋_GB2312" w:hint="eastAsia"/>
          <w:sz w:val="32"/>
          <w:szCs w:val="32"/>
        </w:rPr>
        <w:t>范围</w:t>
      </w:r>
    </w:p>
    <w:p w:rsidR="001E64FE" w:rsidRPr="00EA7193" w:rsidRDefault="001E64FE" w:rsidP="002F70C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2.本表一式一份，须</w:t>
      </w:r>
      <w:r w:rsidR="00041AF7">
        <w:rPr>
          <w:rFonts w:ascii="仿宋_GB2312" w:eastAsia="仿宋_GB2312" w:hint="eastAsia"/>
          <w:sz w:val="32"/>
          <w:szCs w:val="32"/>
        </w:rPr>
        <w:t>加</w:t>
      </w:r>
      <w:r>
        <w:rPr>
          <w:rFonts w:ascii="仿宋_GB2312" w:eastAsia="仿宋_GB2312" w:hint="eastAsia"/>
          <w:sz w:val="32"/>
          <w:szCs w:val="32"/>
        </w:rPr>
        <w:t>盖单位公章。</w:t>
      </w:r>
    </w:p>
    <w:p w:rsidR="00FF1B57" w:rsidRDefault="00FF1B57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</w:p>
    <w:p w:rsidR="00EA7193" w:rsidRDefault="00EA7193" w:rsidP="002F70C4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EA7193" w:rsidSect="003A74A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90" w:rsidRDefault="00B31E90" w:rsidP="00BF7162">
      <w:r>
        <w:separator/>
      </w:r>
    </w:p>
  </w:endnote>
  <w:endnote w:type="continuationSeparator" w:id="0">
    <w:p w:rsidR="00B31E90" w:rsidRDefault="00B31E90" w:rsidP="00BF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4719"/>
      <w:docPartObj>
        <w:docPartGallery w:val="Page Numbers (Bottom of Page)"/>
        <w:docPartUnique/>
      </w:docPartObj>
    </w:sdtPr>
    <w:sdtEndPr>
      <w:rPr>
        <w:rFonts w:eastAsia="华文仿宋"/>
        <w:sz w:val="28"/>
      </w:rPr>
    </w:sdtEndPr>
    <w:sdtContent>
      <w:p w:rsidR="003A74A7" w:rsidRPr="003A74A7" w:rsidRDefault="003A74A7">
        <w:pPr>
          <w:pStyle w:val="a4"/>
          <w:rPr>
            <w:rFonts w:eastAsia="华文仿宋"/>
            <w:sz w:val="28"/>
          </w:rPr>
        </w:pPr>
        <w:r>
          <w:ptab w:relativeTo="margin" w:alignment="center" w:leader="none"/>
        </w:r>
        <w:r w:rsidR="00C752CD" w:rsidRPr="003A74A7">
          <w:rPr>
            <w:rFonts w:eastAsia="华文仿宋"/>
            <w:sz w:val="28"/>
          </w:rPr>
          <w:fldChar w:fldCharType="begin"/>
        </w:r>
        <w:r w:rsidRPr="003A74A7">
          <w:rPr>
            <w:rFonts w:eastAsia="华文仿宋"/>
            <w:sz w:val="28"/>
          </w:rPr>
          <w:instrText xml:space="preserve"> PAGE   \* MERGEFORMAT </w:instrText>
        </w:r>
        <w:r w:rsidR="00C752CD" w:rsidRPr="003A74A7">
          <w:rPr>
            <w:rFonts w:eastAsia="华文仿宋"/>
            <w:sz w:val="28"/>
          </w:rPr>
          <w:fldChar w:fldCharType="separate"/>
        </w:r>
        <w:r w:rsidR="00BC0982" w:rsidRPr="00BC0982">
          <w:rPr>
            <w:rFonts w:eastAsia="华文仿宋"/>
            <w:noProof/>
            <w:sz w:val="28"/>
            <w:lang w:val="zh-CN"/>
          </w:rPr>
          <w:t>-</w:t>
        </w:r>
        <w:r w:rsidR="00BC0982">
          <w:rPr>
            <w:rFonts w:eastAsia="华文仿宋"/>
            <w:noProof/>
            <w:sz w:val="28"/>
          </w:rPr>
          <w:t xml:space="preserve"> 2 -</w:t>
        </w:r>
        <w:r w:rsidR="00C752CD" w:rsidRPr="003A74A7">
          <w:rPr>
            <w:rFonts w:eastAsia="华文仿宋"/>
            <w:sz w:val="28"/>
          </w:rPr>
          <w:fldChar w:fldCharType="end"/>
        </w:r>
      </w:p>
    </w:sdtContent>
  </w:sdt>
  <w:p w:rsidR="003A74A7" w:rsidRDefault="003A74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90" w:rsidRDefault="00B31E90" w:rsidP="00BF7162">
      <w:r>
        <w:separator/>
      </w:r>
    </w:p>
  </w:footnote>
  <w:footnote w:type="continuationSeparator" w:id="0">
    <w:p w:rsidR="00B31E90" w:rsidRDefault="00B31E90" w:rsidP="00BF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EE"/>
    <w:rsid w:val="00041AF7"/>
    <w:rsid w:val="000D45AC"/>
    <w:rsid w:val="0011519C"/>
    <w:rsid w:val="0014042B"/>
    <w:rsid w:val="00150D94"/>
    <w:rsid w:val="001760F1"/>
    <w:rsid w:val="00195103"/>
    <w:rsid w:val="001C7B49"/>
    <w:rsid w:val="001E64FE"/>
    <w:rsid w:val="002071D5"/>
    <w:rsid w:val="002176A4"/>
    <w:rsid w:val="00223AD7"/>
    <w:rsid w:val="0022539A"/>
    <w:rsid w:val="002A1594"/>
    <w:rsid w:val="002C02D0"/>
    <w:rsid w:val="002D5B55"/>
    <w:rsid w:val="002F70C4"/>
    <w:rsid w:val="00300BEE"/>
    <w:rsid w:val="0030178D"/>
    <w:rsid w:val="00325503"/>
    <w:rsid w:val="0035170A"/>
    <w:rsid w:val="00356E1C"/>
    <w:rsid w:val="00366DDD"/>
    <w:rsid w:val="003A74A7"/>
    <w:rsid w:val="003E069B"/>
    <w:rsid w:val="003E31F4"/>
    <w:rsid w:val="003E6E60"/>
    <w:rsid w:val="00433F9B"/>
    <w:rsid w:val="00457CAD"/>
    <w:rsid w:val="004A67EA"/>
    <w:rsid w:val="004B7C17"/>
    <w:rsid w:val="00533280"/>
    <w:rsid w:val="00584C41"/>
    <w:rsid w:val="005943FB"/>
    <w:rsid w:val="005A03BA"/>
    <w:rsid w:val="005B18FE"/>
    <w:rsid w:val="005C0C1B"/>
    <w:rsid w:val="005C54F3"/>
    <w:rsid w:val="005E55A1"/>
    <w:rsid w:val="00615E86"/>
    <w:rsid w:val="006363B2"/>
    <w:rsid w:val="00672478"/>
    <w:rsid w:val="00675A8C"/>
    <w:rsid w:val="0069025C"/>
    <w:rsid w:val="006F6CEE"/>
    <w:rsid w:val="00717ED7"/>
    <w:rsid w:val="00730FD9"/>
    <w:rsid w:val="007753AD"/>
    <w:rsid w:val="00776858"/>
    <w:rsid w:val="00782F57"/>
    <w:rsid w:val="007B60F9"/>
    <w:rsid w:val="007E4954"/>
    <w:rsid w:val="00812C5B"/>
    <w:rsid w:val="00837852"/>
    <w:rsid w:val="008608F6"/>
    <w:rsid w:val="008A1F83"/>
    <w:rsid w:val="00954F6A"/>
    <w:rsid w:val="009863F7"/>
    <w:rsid w:val="00994058"/>
    <w:rsid w:val="00996050"/>
    <w:rsid w:val="00996871"/>
    <w:rsid w:val="009E4BE1"/>
    <w:rsid w:val="009F478B"/>
    <w:rsid w:val="00B1745D"/>
    <w:rsid w:val="00B31E90"/>
    <w:rsid w:val="00B47EC5"/>
    <w:rsid w:val="00B51426"/>
    <w:rsid w:val="00B5310B"/>
    <w:rsid w:val="00B83753"/>
    <w:rsid w:val="00BA5114"/>
    <w:rsid w:val="00BA793A"/>
    <w:rsid w:val="00BB190D"/>
    <w:rsid w:val="00BC0982"/>
    <w:rsid w:val="00BF7162"/>
    <w:rsid w:val="00C00F1E"/>
    <w:rsid w:val="00C752CD"/>
    <w:rsid w:val="00CF55F1"/>
    <w:rsid w:val="00D219FF"/>
    <w:rsid w:val="00D448DF"/>
    <w:rsid w:val="00DB5626"/>
    <w:rsid w:val="00DF60BE"/>
    <w:rsid w:val="00E2521A"/>
    <w:rsid w:val="00E27CCF"/>
    <w:rsid w:val="00E30167"/>
    <w:rsid w:val="00E6137F"/>
    <w:rsid w:val="00E8529C"/>
    <w:rsid w:val="00E93E98"/>
    <w:rsid w:val="00EA7193"/>
    <w:rsid w:val="00EC0A3D"/>
    <w:rsid w:val="00EF1CB3"/>
    <w:rsid w:val="00EF2F4C"/>
    <w:rsid w:val="00F61DBB"/>
    <w:rsid w:val="00F623CC"/>
    <w:rsid w:val="00F97626"/>
    <w:rsid w:val="00FA6B0C"/>
    <w:rsid w:val="00FD081F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BBT1">
    <w:name w:val="SBBT1"/>
    <w:basedOn w:val="a"/>
    <w:qFormat/>
    <w:rsid w:val="00300BEE"/>
    <w:pPr>
      <w:tabs>
        <w:tab w:val="center" w:pos="4678"/>
      </w:tabs>
      <w:spacing w:line="360" w:lineRule="auto"/>
      <w:jc w:val="left"/>
      <w:outlineLvl w:val="0"/>
    </w:pPr>
    <w:rPr>
      <w:rFonts w:ascii="宋体" w:hAnsi="宋体" w:cs="宋体"/>
      <w:b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BF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1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16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EA71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BBT1">
    <w:name w:val="SBBT1"/>
    <w:basedOn w:val="a"/>
    <w:qFormat/>
    <w:rsid w:val="00300BEE"/>
    <w:pPr>
      <w:tabs>
        <w:tab w:val="center" w:pos="4678"/>
      </w:tabs>
      <w:spacing w:line="360" w:lineRule="auto"/>
      <w:jc w:val="left"/>
      <w:outlineLvl w:val="0"/>
    </w:pPr>
    <w:rPr>
      <w:rFonts w:ascii="宋体" w:hAnsi="宋体" w:cs="宋体"/>
      <w:b/>
      <w:bCs/>
      <w:kern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rsid w:val="00BF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1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16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EA719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1294</Characters>
  <Application>Microsoft Office Word</Application>
  <DocSecurity>0</DocSecurity>
  <Lines>10</Lines>
  <Paragraphs>3</Paragraphs>
  <ScaleCrop>false</ScaleCrop>
  <Company>Lenovo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何智滨</dc:creator>
  <cp:lastModifiedBy>User</cp:lastModifiedBy>
  <cp:revision>2</cp:revision>
  <cp:lastPrinted>2020-03-06T08:00:00Z</cp:lastPrinted>
  <dcterms:created xsi:type="dcterms:W3CDTF">2020-03-06T09:49:00Z</dcterms:created>
  <dcterms:modified xsi:type="dcterms:W3CDTF">2020-03-06T09:49:00Z</dcterms:modified>
</cp:coreProperties>
</file>