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34" w:rsidRDefault="00757534" w:rsidP="004971DE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757534" w:rsidRDefault="00757534" w:rsidP="004971DE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757534" w:rsidRPr="00D96148" w:rsidRDefault="00757534" w:rsidP="004971DE">
      <w:pPr>
        <w:spacing w:line="56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网络课堂报名须知</w:t>
      </w:r>
    </w:p>
    <w:p w:rsidR="00757534" w:rsidRDefault="00757534" w:rsidP="004971D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一、项目介绍</w:t>
      </w:r>
    </w:p>
    <w:p w:rsidR="00757534" w:rsidRDefault="00757534" w:rsidP="004971D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柳州市中小企业服务中心通过政府采购方式，与柳州信思德企业管理咨询有限责任公司合作建立“柳州市中小企业网络课堂”，探索线上与线下培训相结合的多元化培训模式。通过政府、企业、学员的分级管理，对学习情况进行跟踪、考核，分析、总结培训情况，寻找新形势下企业学习重点，树立标杆学习企业，全面引导中小企业开展学习。</w:t>
      </w:r>
    </w:p>
    <w:p w:rsidR="00757534" w:rsidRPr="00CD5B10" w:rsidRDefault="00757534" w:rsidP="00CD5B1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D5B10">
        <w:rPr>
          <w:rFonts w:ascii="仿宋_GB2312" w:eastAsia="仿宋_GB2312" w:hint="eastAsia"/>
          <w:sz w:val="30"/>
          <w:szCs w:val="30"/>
        </w:rPr>
        <w:t>二、报名流程</w:t>
      </w:r>
    </w:p>
    <w:p w:rsidR="00757534" w:rsidRPr="00CD5B10" w:rsidRDefault="00757534" w:rsidP="00952DB0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微软雅黑"/>
          <w:color w:val="000000"/>
          <w:sz w:val="30"/>
          <w:szCs w:val="30"/>
        </w:rPr>
      </w:pP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　　</w:t>
      </w:r>
      <w:r w:rsidRPr="00CD5B10">
        <w:rPr>
          <w:rFonts w:ascii="仿宋_GB2312" w:eastAsia="仿宋_GB2312" w:hAnsi="微软雅黑"/>
          <w:color w:val="000000"/>
          <w:sz w:val="30"/>
          <w:szCs w:val="30"/>
        </w:rPr>
        <w:t>1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、【报名申请】</w:t>
      </w:r>
      <w:r w:rsidRPr="00CD5B10">
        <w:rPr>
          <w:rFonts w:ascii="仿宋_GB2312" w:eastAsia="仿宋_GB2312" w:hAnsi="微软雅黑"/>
          <w:color w:val="000000"/>
          <w:sz w:val="30"/>
          <w:szCs w:val="30"/>
        </w:rPr>
        <w:t>——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【报名审核】</w:t>
      </w:r>
      <w:r w:rsidRPr="00CD5B10">
        <w:rPr>
          <w:rFonts w:ascii="仿宋_GB2312" w:eastAsia="仿宋_GB2312" w:hAnsi="微软雅黑"/>
          <w:color w:val="000000"/>
          <w:sz w:val="30"/>
          <w:szCs w:val="30"/>
        </w:rPr>
        <w:t>——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【发放帐号】</w:t>
      </w:r>
      <w:r w:rsidRPr="00CD5B10">
        <w:rPr>
          <w:rFonts w:ascii="仿宋_GB2312" w:eastAsia="仿宋_GB2312" w:hAnsi="微软雅黑"/>
          <w:color w:val="000000"/>
          <w:sz w:val="30"/>
          <w:szCs w:val="30"/>
        </w:rPr>
        <w:t>——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【在线培训】</w:t>
      </w:r>
      <w:r w:rsidRPr="00CD5B10">
        <w:rPr>
          <w:rFonts w:ascii="仿宋_GB2312" w:eastAsia="仿宋_GB2312" w:hAnsi="微软雅黑"/>
          <w:color w:val="000000"/>
          <w:sz w:val="30"/>
          <w:szCs w:val="30"/>
        </w:rPr>
        <w:t>——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【课后审查】。</w:t>
      </w:r>
    </w:p>
    <w:p w:rsidR="00757534" w:rsidRPr="00CD5B10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0"/>
          <w:szCs w:val="30"/>
        </w:rPr>
      </w:pPr>
      <w:r w:rsidRPr="00CD5B10">
        <w:rPr>
          <w:rFonts w:ascii="仿宋_GB2312" w:eastAsia="仿宋_GB2312" w:hAnsi="微软雅黑"/>
          <w:color w:val="000000"/>
          <w:sz w:val="30"/>
          <w:szCs w:val="30"/>
        </w:rPr>
        <w:t>2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、企业填写报名表需填写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人力资源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联系人，经分管副总签字，并加盖公章。因账号有限，先报先得，报满截止。（报名审核时间</w:t>
      </w:r>
      <w:r w:rsidR="007466EA">
        <w:rPr>
          <w:rFonts w:ascii="仿宋_GB2312" w:eastAsia="仿宋_GB2312" w:hAnsi="微软雅黑"/>
          <w:color w:val="000000"/>
          <w:sz w:val="30"/>
          <w:szCs w:val="30"/>
        </w:rPr>
        <w:t>6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月</w:t>
      </w:r>
      <w:r w:rsidR="007466EA">
        <w:rPr>
          <w:rFonts w:ascii="仿宋_GB2312" w:eastAsia="仿宋_GB2312" w:hAnsi="微软雅黑"/>
          <w:color w:val="000000"/>
          <w:sz w:val="30"/>
          <w:szCs w:val="30"/>
        </w:rPr>
        <w:t>3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日</w:t>
      </w:r>
      <w:r w:rsidRPr="00CD5B10">
        <w:rPr>
          <w:rFonts w:ascii="仿宋_GB2312" w:eastAsia="仿宋_GB2312" w:hAnsi="微软雅黑"/>
          <w:color w:val="000000"/>
          <w:sz w:val="30"/>
          <w:szCs w:val="30"/>
        </w:rPr>
        <w:t>-</w:t>
      </w:r>
      <w:r w:rsidR="007466EA">
        <w:rPr>
          <w:rFonts w:ascii="仿宋_GB2312" w:eastAsia="仿宋_GB2312" w:hAnsi="微软雅黑"/>
          <w:color w:val="000000"/>
          <w:sz w:val="30"/>
          <w:szCs w:val="30"/>
        </w:rPr>
        <w:t>6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月</w:t>
      </w:r>
      <w:r w:rsidR="007466EA">
        <w:rPr>
          <w:rFonts w:ascii="仿宋_GB2312" w:eastAsia="仿宋_GB2312" w:hAnsi="微软雅黑"/>
          <w:color w:val="000000"/>
          <w:sz w:val="30"/>
          <w:szCs w:val="30"/>
        </w:rPr>
        <w:t>14</w:t>
      </w:r>
      <w:bookmarkStart w:id="0" w:name="_GoBack"/>
      <w:bookmarkEnd w:id="0"/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日，通过审核的企业，柳州中小企业服务中心发放学习账号）</w:t>
      </w:r>
    </w:p>
    <w:p w:rsidR="00757534" w:rsidRPr="00CD5B10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0"/>
          <w:szCs w:val="30"/>
        </w:rPr>
      </w:pPr>
      <w:r w:rsidRPr="00CD5B10">
        <w:rPr>
          <w:rFonts w:ascii="仿宋_GB2312" w:eastAsia="仿宋_GB2312" w:hAnsi="微软雅黑"/>
          <w:color w:val="000000"/>
          <w:sz w:val="30"/>
          <w:szCs w:val="30"/>
        </w:rPr>
        <w:t>3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、获得账号的学员，遇到登录及学习设置等问题，可拨打电话</w:t>
      </w:r>
      <w:r w:rsidRPr="00CD5B10">
        <w:rPr>
          <w:rFonts w:ascii="仿宋_GB2312" w:eastAsia="仿宋_GB2312" w:hAnsi="微软雅黑"/>
          <w:color w:val="000000"/>
          <w:sz w:val="30"/>
          <w:szCs w:val="30"/>
        </w:rPr>
        <w:t>0772-2851124</w:t>
      </w: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联系。</w:t>
      </w:r>
    </w:p>
    <w:p w:rsidR="00757534" w:rsidRPr="00CD5B10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0"/>
          <w:szCs w:val="30"/>
        </w:rPr>
      </w:pPr>
      <w:r w:rsidRPr="00CD5B10">
        <w:rPr>
          <w:rFonts w:ascii="仿宋_GB2312" w:eastAsia="仿宋_GB2312" w:hAnsi="微软雅黑" w:hint="eastAsia"/>
          <w:color w:val="000000"/>
          <w:sz w:val="30"/>
          <w:szCs w:val="30"/>
        </w:rPr>
        <w:t>三、管理办法</w:t>
      </w:r>
    </w:p>
    <w:p w:rsidR="00757534" w:rsidRPr="00CD5B10" w:rsidRDefault="00757534" w:rsidP="00CD5B10">
      <w:pPr>
        <w:ind w:firstLineChars="198" w:firstLine="594"/>
        <w:rPr>
          <w:rFonts w:ascii="仿宋_GB2312" w:eastAsia="仿宋_GB2312" w:hAnsi="仿宋_GB2312"/>
          <w:bCs/>
          <w:sz w:val="30"/>
          <w:szCs w:val="30"/>
        </w:rPr>
      </w:pPr>
      <w:r w:rsidRPr="00CD5B10">
        <w:rPr>
          <w:rFonts w:ascii="仿宋_GB2312" w:eastAsia="仿宋_GB2312" w:hAnsi="仿宋_GB2312"/>
          <w:bCs/>
          <w:sz w:val="30"/>
          <w:szCs w:val="30"/>
        </w:rPr>
        <w:t>1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、每个账户在学习周期（</w:t>
      </w:r>
      <w:r w:rsidRPr="00CD5B10">
        <w:rPr>
          <w:rFonts w:ascii="仿宋_GB2312" w:eastAsia="仿宋_GB2312" w:hAnsi="仿宋_GB2312"/>
          <w:bCs/>
          <w:sz w:val="30"/>
          <w:szCs w:val="30"/>
        </w:rPr>
        <w:t>3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个月内）需完成</w:t>
      </w:r>
      <w:r>
        <w:rPr>
          <w:rFonts w:ascii="仿宋_GB2312" w:eastAsia="仿宋_GB2312" w:hAnsi="仿宋_GB2312" w:hint="eastAsia"/>
          <w:bCs/>
          <w:sz w:val="30"/>
          <w:szCs w:val="30"/>
        </w:rPr>
        <w:t>必修课程</w:t>
      </w:r>
      <w:r>
        <w:rPr>
          <w:rFonts w:ascii="仿宋_GB2312" w:eastAsia="仿宋_GB2312" w:hAnsi="仿宋_GB2312"/>
          <w:bCs/>
          <w:sz w:val="30"/>
          <w:szCs w:val="30"/>
        </w:rPr>
        <w:t>15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个学时、</w:t>
      </w:r>
      <w:r>
        <w:rPr>
          <w:rFonts w:ascii="仿宋_GB2312" w:eastAsia="仿宋_GB2312" w:hAnsi="仿宋_GB2312"/>
          <w:bCs/>
          <w:sz w:val="30"/>
          <w:szCs w:val="30"/>
        </w:rPr>
        <w:t>15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个学分，</w:t>
      </w:r>
      <w:r>
        <w:rPr>
          <w:rFonts w:ascii="仿宋_GB2312" w:eastAsia="仿宋_GB2312" w:hAnsi="仿宋_GB2312" w:hint="eastAsia"/>
          <w:bCs/>
          <w:sz w:val="30"/>
          <w:szCs w:val="30"/>
        </w:rPr>
        <w:t>必修课程根据个人需求在课程目录中任意选择。平台中有</w:t>
      </w:r>
      <w:r>
        <w:rPr>
          <w:rFonts w:ascii="仿宋_GB2312" w:eastAsia="仿宋_GB2312" w:hAnsi="仿宋_GB2312"/>
          <w:bCs/>
          <w:sz w:val="30"/>
          <w:szCs w:val="30"/>
        </w:rPr>
        <w:t>3000</w:t>
      </w:r>
      <w:r>
        <w:rPr>
          <w:rFonts w:ascii="仿宋_GB2312" w:eastAsia="仿宋_GB2312" w:hAnsi="仿宋_GB2312" w:hint="eastAsia"/>
          <w:bCs/>
          <w:sz w:val="30"/>
          <w:szCs w:val="30"/>
        </w:rPr>
        <w:t>门课程，学员修完必修课程，可根据个人兴</w:t>
      </w:r>
      <w:r>
        <w:rPr>
          <w:rFonts w:ascii="仿宋_GB2312" w:eastAsia="仿宋_GB2312" w:hAnsi="仿宋_GB2312" w:hint="eastAsia"/>
          <w:bCs/>
          <w:sz w:val="30"/>
          <w:szCs w:val="30"/>
        </w:rPr>
        <w:lastRenderedPageBreak/>
        <w:t>趣爱好选修其他课程。</w:t>
      </w:r>
    </w:p>
    <w:p w:rsidR="00757534" w:rsidRPr="00CD5B10" w:rsidRDefault="00757534" w:rsidP="00CD5B10">
      <w:pPr>
        <w:ind w:firstLineChars="198" w:firstLine="594"/>
        <w:rPr>
          <w:rFonts w:ascii="仿宋_GB2312" w:eastAsia="仿宋_GB2312" w:hAnsi="仿宋_GB2312"/>
          <w:bCs/>
          <w:sz w:val="30"/>
          <w:szCs w:val="30"/>
        </w:rPr>
      </w:pPr>
      <w:r w:rsidRPr="00CD5B10">
        <w:rPr>
          <w:rFonts w:ascii="仿宋_GB2312" w:eastAsia="仿宋_GB2312" w:hAnsi="仿宋_GB2312"/>
          <w:bCs/>
          <w:sz w:val="30"/>
          <w:szCs w:val="30"/>
        </w:rPr>
        <w:t>2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、学员每月最低需完成</w:t>
      </w:r>
      <w:r w:rsidRPr="00CD5B10">
        <w:rPr>
          <w:rFonts w:ascii="仿宋_GB2312" w:eastAsia="仿宋_GB2312" w:hAnsi="仿宋_GB2312"/>
          <w:bCs/>
          <w:sz w:val="30"/>
          <w:szCs w:val="30"/>
        </w:rPr>
        <w:t>5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个学时、</w:t>
      </w:r>
      <w:r w:rsidRPr="00CD5B10">
        <w:rPr>
          <w:rFonts w:ascii="仿宋_GB2312" w:eastAsia="仿宋_GB2312" w:hAnsi="仿宋_GB2312"/>
          <w:bCs/>
          <w:sz w:val="30"/>
          <w:szCs w:val="30"/>
        </w:rPr>
        <w:t>5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个学分。获得学习账号的学员，需按期完成学习任务，如出现一个账</w:t>
      </w:r>
      <w:r>
        <w:rPr>
          <w:rFonts w:ascii="仿宋_GB2312" w:eastAsia="仿宋_GB2312" w:hAnsi="仿宋_GB2312" w:hint="eastAsia"/>
          <w:bCs/>
          <w:sz w:val="30"/>
          <w:szCs w:val="30"/>
        </w:rPr>
        <w:t>号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一个月内未有使用记录或未完成必修任务，当月取消</w:t>
      </w:r>
      <w:r>
        <w:rPr>
          <w:rFonts w:ascii="仿宋_GB2312" w:eastAsia="仿宋_GB2312" w:hAnsi="仿宋_GB2312" w:hint="eastAsia"/>
          <w:bCs/>
          <w:sz w:val="30"/>
          <w:szCs w:val="30"/>
        </w:rPr>
        <w:t>该账号学习资格，企业出现两个以上账号闲置或未完成学习任务，取消企业所有账号学习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资格，并取消下一季度申请账</w:t>
      </w:r>
      <w:r>
        <w:rPr>
          <w:rFonts w:ascii="仿宋_GB2312" w:eastAsia="仿宋_GB2312" w:hAnsi="仿宋_GB2312" w:hint="eastAsia"/>
          <w:bCs/>
          <w:sz w:val="30"/>
          <w:szCs w:val="30"/>
        </w:rPr>
        <w:t>号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资格。</w:t>
      </w:r>
    </w:p>
    <w:p w:rsidR="00757534" w:rsidRDefault="00757534" w:rsidP="00CD5B10">
      <w:pPr>
        <w:ind w:firstLineChars="198" w:firstLine="594"/>
        <w:rPr>
          <w:rFonts w:ascii="仿宋_GB2312" w:eastAsia="仿宋_GB2312" w:hAnsi="仿宋_GB2312"/>
          <w:bCs/>
          <w:sz w:val="30"/>
          <w:szCs w:val="30"/>
        </w:rPr>
      </w:pPr>
      <w:r>
        <w:rPr>
          <w:rFonts w:ascii="仿宋_GB2312" w:eastAsia="仿宋_GB2312" w:hAnsi="仿宋_GB2312"/>
          <w:bCs/>
          <w:sz w:val="30"/>
          <w:szCs w:val="30"/>
        </w:rPr>
        <w:t>3</w:t>
      </w:r>
      <w:r w:rsidRPr="00CD5B10">
        <w:rPr>
          <w:rFonts w:ascii="仿宋_GB2312" w:eastAsia="仿宋_GB2312" w:hAnsi="仿宋_GB2312" w:hint="eastAsia"/>
          <w:bCs/>
          <w:sz w:val="30"/>
          <w:szCs w:val="30"/>
        </w:rPr>
        <w:t>、按时完成学习必修任务，使用率高的企业，一下季度优秀分配账号。</w:t>
      </w:r>
    </w:p>
    <w:p w:rsidR="00757534" w:rsidRPr="00CD5B10" w:rsidRDefault="00757534" w:rsidP="00CD5B10">
      <w:pPr>
        <w:ind w:firstLineChars="198" w:firstLine="594"/>
        <w:rPr>
          <w:rFonts w:ascii="仿宋_GB2312" w:eastAsia="仿宋_GB2312" w:hAnsi="仿宋_GB2312"/>
          <w:bCs/>
          <w:sz w:val="30"/>
          <w:szCs w:val="30"/>
        </w:rPr>
      </w:pPr>
      <w:r>
        <w:rPr>
          <w:rFonts w:ascii="仿宋_GB2312" w:eastAsia="仿宋_GB2312" w:hAnsi="仿宋_GB2312"/>
          <w:bCs/>
          <w:sz w:val="30"/>
          <w:szCs w:val="30"/>
        </w:rPr>
        <w:t>4</w:t>
      </w:r>
      <w:r>
        <w:rPr>
          <w:rFonts w:ascii="仿宋_GB2312" w:eastAsia="仿宋_GB2312" w:hAnsi="仿宋_GB2312" w:hint="eastAsia"/>
          <w:bCs/>
          <w:sz w:val="30"/>
          <w:szCs w:val="30"/>
        </w:rPr>
        <w:t>、建议企业制定相关学习跟踪、考核办法。</w:t>
      </w:r>
    </w:p>
    <w:p w:rsidR="00757534" w:rsidRPr="00CD5B10" w:rsidRDefault="00757534"/>
    <w:sectPr w:rsidR="00757534" w:rsidRPr="00CD5B10" w:rsidSect="0056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95" w:rsidRDefault="00F16D95" w:rsidP="004971DE">
      <w:r>
        <w:separator/>
      </w:r>
    </w:p>
  </w:endnote>
  <w:endnote w:type="continuationSeparator" w:id="0">
    <w:p w:rsidR="00F16D95" w:rsidRDefault="00F16D95" w:rsidP="0049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95" w:rsidRDefault="00F16D95" w:rsidP="004971DE">
      <w:r>
        <w:separator/>
      </w:r>
    </w:p>
  </w:footnote>
  <w:footnote w:type="continuationSeparator" w:id="0">
    <w:p w:rsidR="00F16D95" w:rsidRDefault="00F16D95" w:rsidP="0049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E"/>
    <w:rsid w:val="00015EEC"/>
    <w:rsid w:val="00017C6A"/>
    <w:rsid w:val="00025E46"/>
    <w:rsid w:val="00143DA9"/>
    <w:rsid w:val="001B22E7"/>
    <w:rsid w:val="004940C4"/>
    <w:rsid w:val="004971DE"/>
    <w:rsid w:val="00567F35"/>
    <w:rsid w:val="006E1EC7"/>
    <w:rsid w:val="007466EA"/>
    <w:rsid w:val="00757534"/>
    <w:rsid w:val="007E6A6E"/>
    <w:rsid w:val="008B797B"/>
    <w:rsid w:val="00936A86"/>
    <w:rsid w:val="00952DB0"/>
    <w:rsid w:val="009E25F3"/>
    <w:rsid w:val="00AE54E4"/>
    <w:rsid w:val="00B07073"/>
    <w:rsid w:val="00B140F5"/>
    <w:rsid w:val="00B14F1E"/>
    <w:rsid w:val="00C457B4"/>
    <w:rsid w:val="00C52068"/>
    <w:rsid w:val="00C77680"/>
    <w:rsid w:val="00CD5B10"/>
    <w:rsid w:val="00CE379F"/>
    <w:rsid w:val="00D03B68"/>
    <w:rsid w:val="00D44AFB"/>
    <w:rsid w:val="00D96148"/>
    <w:rsid w:val="00E43153"/>
    <w:rsid w:val="00E707A4"/>
    <w:rsid w:val="00F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09656D-C6D3-4075-953B-ECA96CC7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971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9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971D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52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952DB0"/>
    <w:rPr>
      <w:rFonts w:cs="Times New Roman"/>
      <w:color w:val="0000FF"/>
      <w:u w:val="single"/>
    </w:rPr>
  </w:style>
  <w:style w:type="character" w:styleId="a7">
    <w:name w:val="Strong"/>
    <w:uiPriority w:val="99"/>
    <w:qFormat/>
    <w:locked/>
    <w:rsid w:val="00952D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2</cp:revision>
  <dcterms:created xsi:type="dcterms:W3CDTF">2019-06-03T01:40:00Z</dcterms:created>
  <dcterms:modified xsi:type="dcterms:W3CDTF">2019-06-03T01:40:00Z</dcterms:modified>
</cp:coreProperties>
</file>