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7FB" w:rsidRDefault="00D647FB" w:rsidP="00D647FB">
      <w:pPr>
        <w:widowControl/>
        <w:rPr>
          <w:rFonts w:eastAsia="仿宋_GB2312"/>
          <w:snapToGrid w:val="0"/>
          <w:sz w:val="32"/>
          <w:szCs w:val="32"/>
        </w:rPr>
      </w:pPr>
      <w:r>
        <w:rPr>
          <w:rFonts w:eastAsia="黑体"/>
          <w:snapToGrid w:val="0"/>
          <w:sz w:val="32"/>
          <w:szCs w:val="32"/>
        </w:rPr>
        <w:t>附件</w:t>
      </w:r>
      <w:r>
        <w:rPr>
          <w:rFonts w:eastAsia="仿宋_GB2312" w:hint="eastAsia"/>
          <w:snapToGrid w:val="0"/>
          <w:sz w:val="32"/>
          <w:szCs w:val="32"/>
        </w:rPr>
        <w:t>4</w:t>
      </w:r>
    </w:p>
    <w:p w:rsidR="00D647FB" w:rsidRDefault="00D647FB" w:rsidP="00D647FB">
      <w:pPr>
        <w:widowControl/>
        <w:spacing w:before="240" w:after="60" w:line="560" w:lineRule="exact"/>
        <w:ind w:firstLineChars="200" w:firstLine="880"/>
        <w:jc w:val="center"/>
        <w:outlineLvl w:val="0"/>
        <w:rPr>
          <w:rFonts w:eastAsia="方正小标宋简体"/>
          <w:snapToGrid w:val="0"/>
          <w:sz w:val="44"/>
          <w:szCs w:val="44"/>
        </w:rPr>
      </w:pPr>
      <w:r>
        <w:rPr>
          <w:rFonts w:eastAsia="方正小标宋简体" w:hint="eastAsia"/>
          <w:snapToGrid w:val="0"/>
          <w:sz w:val="44"/>
          <w:szCs w:val="44"/>
        </w:rPr>
        <w:t>关于确认</w:t>
      </w:r>
      <w:r>
        <w:rPr>
          <w:rFonts w:eastAsia="方正小标宋简体" w:hint="eastAsia"/>
          <w:snapToGrid w:val="0"/>
          <w:sz w:val="44"/>
          <w:szCs w:val="44"/>
        </w:rPr>
        <w:t>XX</w:t>
      </w:r>
      <w:r>
        <w:rPr>
          <w:rFonts w:eastAsia="方正小标宋简体" w:hint="eastAsia"/>
          <w:snapToGrid w:val="0"/>
          <w:sz w:val="44"/>
          <w:szCs w:val="44"/>
        </w:rPr>
        <w:t>企业劳务协作成效的函</w:t>
      </w:r>
    </w:p>
    <w:p w:rsidR="00D647FB" w:rsidRDefault="00D647FB" w:rsidP="00D647FB">
      <w:pPr>
        <w:widowControl/>
        <w:spacing w:line="360" w:lineRule="auto"/>
        <w:jc w:val="center"/>
        <w:rPr>
          <w:rFonts w:eastAsia="方正小标宋简体"/>
          <w:snapToGrid w:val="0"/>
          <w:sz w:val="44"/>
          <w:szCs w:val="44"/>
        </w:rPr>
      </w:pPr>
    </w:p>
    <w:p w:rsidR="00D647FB" w:rsidRDefault="00D647FB" w:rsidP="00D647FB">
      <w:pPr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国家开发银行广西壮族自治区分行：</w:t>
      </w:r>
    </w:p>
    <w:p w:rsidR="00D647FB" w:rsidRDefault="00D647FB" w:rsidP="00D647F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包括但不限于以下内容：</w:t>
      </w:r>
    </w:p>
    <w:p w:rsidR="00D647FB" w:rsidRDefault="00D647FB" w:rsidP="00D647FB">
      <w:pPr>
        <w:ind w:firstLine="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一、项目涉及劳务人口输出地与输入地政府间签订协议情况，以及劳务输出地是否涉及重点区域，如脱贫地区、国家乡村振兴重点帮扶县、易地搬迁集中安置区、民族地区等。</w:t>
      </w:r>
    </w:p>
    <w:p w:rsidR="00D647FB" w:rsidRDefault="00D647FB" w:rsidP="00D647F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二、国家开发银行广西分行与地方人力资源社会保障部门根据《</w:t>
      </w:r>
      <w:r>
        <w:rPr>
          <w:rFonts w:eastAsia="仿宋_GB2312"/>
          <w:sz w:val="32"/>
          <w:szCs w:val="32"/>
        </w:rPr>
        <w:t>通知</w:t>
      </w:r>
      <w:r>
        <w:rPr>
          <w:rFonts w:eastAsia="仿宋_GB2312" w:hint="eastAsia"/>
          <w:sz w:val="32"/>
          <w:szCs w:val="32"/>
        </w:rPr>
        <w:t>》联合发布实施方案情况。</w:t>
      </w:r>
    </w:p>
    <w:p w:rsidR="00D647FB" w:rsidRDefault="00D647FB" w:rsidP="00D647F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三、项目企业吸纳对口地区劳动者人数，并分别说明脱贫人口、就业困难人员、登记失业人员等《</w:t>
      </w:r>
      <w:r>
        <w:rPr>
          <w:rFonts w:eastAsia="仿宋_GB2312"/>
          <w:sz w:val="32"/>
          <w:szCs w:val="32"/>
        </w:rPr>
        <w:t>通知</w:t>
      </w:r>
      <w:r>
        <w:rPr>
          <w:rFonts w:eastAsia="仿宋_GB2312" w:hint="eastAsia"/>
          <w:sz w:val="32"/>
          <w:szCs w:val="32"/>
        </w:rPr>
        <w:t>》实施方案指定的重点群体人数。</w:t>
      </w:r>
    </w:p>
    <w:p w:rsidR="00D647FB" w:rsidRDefault="00D647FB" w:rsidP="00D647FB">
      <w:pPr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四、对项目带动成效是否符合《通知》和地方有关文件要求提出结论性意见。</w:t>
      </w:r>
    </w:p>
    <w:p w:rsidR="00D647FB" w:rsidRDefault="00D647FB" w:rsidP="00D647FB">
      <w:pPr>
        <w:rPr>
          <w:rFonts w:eastAsia="仿宋_GB2312"/>
          <w:sz w:val="32"/>
          <w:szCs w:val="32"/>
        </w:rPr>
      </w:pPr>
    </w:p>
    <w:p w:rsidR="00D647FB" w:rsidRDefault="00D647FB" w:rsidP="00D647FB">
      <w:pPr>
        <w:rPr>
          <w:rFonts w:eastAsia="仿宋_GB2312"/>
          <w:sz w:val="32"/>
          <w:szCs w:val="32"/>
        </w:rPr>
      </w:pPr>
    </w:p>
    <w:p w:rsidR="00D647FB" w:rsidRDefault="00D647FB" w:rsidP="00D647FB">
      <w:pPr>
        <w:spacing w:line="560" w:lineRule="exact"/>
        <w:ind w:firstLineChars="1300" w:firstLine="416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XX</w:t>
      </w:r>
      <w:r>
        <w:rPr>
          <w:rFonts w:eastAsia="仿宋_GB2312" w:hint="eastAsia"/>
          <w:sz w:val="32"/>
          <w:szCs w:val="32"/>
        </w:rPr>
        <w:t>市人力资源和社会保障局</w:t>
      </w:r>
    </w:p>
    <w:p w:rsidR="00D647FB" w:rsidRDefault="00D647FB" w:rsidP="00D647FB">
      <w:pPr>
        <w:widowControl/>
        <w:spacing w:line="560" w:lineRule="exact"/>
        <w:ind w:firstLineChars="200" w:firstLine="640"/>
        <w:jc w:val="center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           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日</w:t>
      </w:r>
    </w:p>
    <w:p w:rsidR="00D647FB" w:rsidRDefault="00D647FB" w:rsidP="00D647FB">
      <w:pPr>
        <w:sectPr w:rsidR="00D647FB">
          <w:pgSz w:w="11906" w:h="16838"/>
          <w:pgMar w:top="2098" w:right="1304" w:bottom="1418" w:left="1588" w:header="851" w:footer="992" w:gutter="0"/>
          <w:cols w:space="720"/>
          <w:docGrid w:type="lines" w:linePitch="312"/>
        </w:sectPr>
      </w:pPr>
    </w:p>
    <w:p w:rsidR="00D71DCC" w:rsidRPr="00D647FB" w:rsidRDefault="00D71DCC" w:rsidP="00D647FB"/>
    <w:sectPr w:rsidR="00D71DCC" w:rsidRPr="00D647FB" w:rsidSect="00D71DCC">
      <w:footerReference w:type="even" r:id="rId4"/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方正仿宋_GBK"/>
    <w:charset w:val="00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AC" w:rsidRDefault="00D647F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48AC" w:rsidRDefault="00D647FB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48AC" w:rsidRDefault="00D647FB">
    <w:pPr>
      <w:pStyle w:val="a4"/>
      <w:framePr w:wrap="around" w:vAnchor="text" w:hAnchor="margin" w:xAlign="outside" w:y="1"/>
      <w:rPr>
        <w:rStyle w:val="a5"/>
        <w:rFonts w:ascii="宋体" w:hAnsi="宋体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Style w:val="a5"/>
        <w:rFonts w:ascii="宋体" w:hAnsi="宋体"/>
        <w:sz w:val="28"/>
        <w:szCs w:val="28"/>
      </w:rPr>
      <w:fldChar w:fldCharType="separate"/>
    </w:r>
    <w:r>
      <w:rPr>
        <w:rStyle w:val="a5"/>
        <w:rFonts w:ascii="宋体" w:hAnsi="宋体"/>
        <w:noProof/>
        <w:sz w:val="28"/>
        <w:szCs w:val="28"/>
      </w:rPr>
      <w:t>2</w:t>
    </w:r>
    <w:r>
      <w:rPr>
        <w:rStyle w:val="a5"/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AB48AC" w:rsidRDefault="00D647FB">
    <w:pPr>
      <w:pStyle w:val="a4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50B79"/>
    <w:rsid w:val="00850B79"/>
    <w:rsid w:val="00C352DD"/>
    <w:rsid w:val="00D647FB"/>
    <w:rsid w:val="00D71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50B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Char"/>
    <w:rsid w:val="00850B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1"/>
    <w:link w:val="a4"/>
    <w:rsid w:val="00850B79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1"/>
    <w:rsid w:val="00850B79"/>
  </w:style>
  <w:style w:type="paragraph" w:styleId="a0">
    <w:name w:val="Body Text"/>
    <w:basedOn w:val="a"/>
    <w:link w:val="Char0"/>
    <w:uiPriority w:val="99"/>
    <w:semiHidden/>
    <w:unhideWhenUsed/>
    <w:rsid w:val="00850B79"/>
    <w:pPr>
      <w:spacing w:after="120"/>
    </w:pPr>
  </w:style>
  <w:style w:type="character" w:customStyle="1" w:styleId="Char0">
    <w:name w:val="正文文本 Char"/>
    <w:basedOn w:val="a1"/>
    <w:link w:val="a0"/>
    <w:uiPriority w:val="99"/>
    <w:semiHidden/>
    <w:rsid w:val="00850B79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2022-06-20T02:38:00Z</dcterms:created>
  <dcterms:modified xsi:type="dcterms:W3CDTF">2022-06-20T02:38:00Z</dcterms:modified>
</cp:coreProperties>
</file>